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BEA2" w14:textId="27F88F75" w:rsidR="00E7210C" w:rsidRDefault="00FA4B49" w:rsidP="003C1A23">
      <w:pPr>
        <w:tabs>
          <w:tab w:val="left" w:pos="567"/>
          <w:tab w:val="left" w:pos="709"/>
        </w:tabs>
        <w:spacing w:before="240" w:after="240"/>
        <w:jc w:val="center"/>
        <w:rPr>
          <w:rFonts w:ascii="Cambria" w:hAnsi="Cambria"/>
          <w:b/>
          <w:bCs/>
          <w:sz w:val="28"/>
          <w:szCs w:val="28"/>
        </w:rPr>
      </w:pPr>
      <w:r w:rsidRPr="00C5515B">
        <w:rPr>
          <w:rFonts w:ascii="Cambria" w:hAnsi="Cambria"/>
          <w:b/>
          <w:bCs/>
          <w:sz w:val="28"/>
          <w:szCs w:val="28"/>
        </w:rPr>
        <w:t>M</w:t>
      </w:r>
      <w:r w:rsidR="007914E0" w:rsidRPr="00C5515B">
        <w:rPr>
          <w:rFonts w:ascii="Cambria" w:hAnsi="Cambria"/>
          <w:b/>
          <w:bCs/>
          <w:sz w:val="28"/>
          <w:szCs w:val="28"/>
        </w:rPr>
        <w:t>ODELO COMPILACIÓN DE EVIDENCIAS</w:t>
      </w:r>
    </w:p>
    <w:p w14:paraId="28278314" w14:textId="5D7F2056" w:rsidR="00FD666D" w:rsidRPr="00C5515B" w:rsidRDefault="00FD666D" w:rsidP="003C1A23">
      <w:pPr>
        <w:tabs>
          <w:tab w:val="left" w:pos="567"/>
          <w:tab w:val="left" w:pos="709"/>
        </w:tabs>
        <w:spacing w:before="240" w:after="240"/>
        <w:jc w:val="center"/>
        <w:rPr>
          <w:rFonts w:ascii="Cambria" w:hAnsi="Cambria"/>
          <w:b/>
          <w:bCs/>
          <w:sz w:val="28"/>
          <w:szCs w:val="28"/>
        </w:rPr>
      </w:pPr>
      <w:r>
        <w:rPr>
          <w:rFonts w:ascii="Cambria" w:hAnsi="Cambria"/>
          <w:b/>
          <w:bCs/>
          <w:sz w:val="28"/>
          <w:szCs w:val="28"/>
        </w:rPr>
        <w:t>1ª CONVOCATORIA</w:t>
      </w:r>
    </w:p>
    <w:sdt>
      <w:sdtPr>
        <w:rPr>
          <w:rFonts w:asciiTheme="minorHAnsi" w:eastAsiaTheme="minorHAnsi" w:hAnsiTheme="minorHAnsi" w:cstheme="minorBidi"/>
          <w:color w:val="auto"/>
          <w:sz w:val="22"/>
          <w:szCs w:val="22"/>
          <w:lang w:val="en-GB" w:eastAsia="en-US"/>
        </w:rPr>
        <w:id w:val="684867927"/>
        <w:docPartObj>
          <w:docPartGallery w:val="Table of Contents"/>
          <w:docPartUnique/>
        </w:docPartObj>
      </w:sdtPr>
      <w:sdtEndPr>
        <w:rPr>
          <w:b/>
          <w:bCs/>
        </w:rPr>
      </w:sdtEndPr>
      <w:sdtContent>
        <w:p w14:paraId="605B7FC2" w14:textId="754966CC" w:rsidR="00472942" w:rsidRPr="00EF6E92" w:rsidRDefault="00472942" w:rsidP="003C1A23">
          <w:pPr>
            <w:pStyle w:val="TtuloTDC"/>
            <w:spacing w:after="240"/>
            <w:jc w:val="center"/>
            <w:rPr>
              <w:rFonts w:ascii="Cambria" w:hAnsi="Cambria"/>
              <w:b/>
              <w:bCs/>
              <w:color w:val="C00000"/>
              <w:sz w:val="28"/>
              <w:szCs w:val="28"/>
            </w:rPr>
          </w:pPr>
          <w:r w:rsidRPr="00EF6E92">
            <w:rPr>
              <w:rFonts w:ascii="Cambria" w:hAnsi="Cambria"/>
              <w:b/>
              <w:bCs/>
              <w:color w:val="C00000"/>
              <w:sz w:val="28"/>
              <w:szCs w:val="28"/>
              <w:lang w:val="en-GB"/>
            </w:rPr>
            <w:t>ÍNDICE</w:t>
          </w:r>
        </w:p>
        <w:p w14:paraId="5F05378F" w14:textId="71B2E323" w:rsidR="00E06016" w:rsidRDefault="00472942" w:rsidP="003C1A23">
          <w:pPr>
            <w:pStyle w:val="TDC1"/>
            <w:tabs>
              <w:tab w:val="left" w:pos="567"/>
            </w:tabs>
            <w:spacing w:before="240" w:after="240"/>
            <w:rPr>
              <w:rFonts w:asciiTheme="minorHAnsi" w:eastAsiaTheme="minorEastAsia" w:hAnsiTheme="minorHAnsi" w:cstheme="minorBidi"/>
              <w:noProof/>
              <w:color w:val="auto"/>
              <w:kern w:val="2"/>
              <w:sz w:val="22"/>
              <w14:ligatures w14:val="standardContextual"/>
            </w:rPr>
          </w:pPr>
          <w:r w:rsidRPr="00B93457">
            <w:rPr>
              <w:rFonts w:ascii="Cambria" w:hAnsi="Cambria"/>
              <w:sz w:val="24"/>
              <w:szCs w:val="24"/>
            </w:rPr>
            <w:fldChar w:fldCharType="begin"/>
          </w:r>
          <w:r w:rsidRPr="00B93457">
            <w:rPr>
              <w:rFonts w:ascii="Cambria" w:hAnsi="Cambria"/>
              <w:sz w:val="24"/>
              <w:szCs w:val="24"/>
            </w:rPr>
            <w:instrText xml:space="preserve"> TOC \o "1-3" \h \z \u </w:instrText>
          </w:r>
          <w:r w:rsidRPr="00B93457">
            <w:rPr>
              <w:rFonts w:ascii="Cambria" w:hAnsi="Cambria"/>
              <w:sz w:val="24"/>
              <w:szCs w:val="24"/>
            </w:rPr>
            <w:fldChar w:fldCharType="separate"/>
          </w:r>
          <w:hyperlink w:anchor="_Toc148634122" w:history="1">
            <w:r w:rsidR="00E06016" w:rsidRPr="009B3DFB">
              <w:rPr>
                <w:rStyle w:val="Hipervnculo"/>
                <w:rFonts w:ascii="Cambria" w:hAnsi="Cambria"/>
                <w:b/>
                <w:bCs/>
                <w:noProof/>
              </w:rPr>
              <w:t>1.</w:t>
            </w:r>
            <w:r w:rsidR="00E06016">
              <w:rPr>
                <w:rFonts w:asciiTheme="minorHAnsi" w:eastAsiaTheme="minorEastAsia" w:hAnsiTheme="minorHAnsi" w:cstheme="minorBidi"/>
                <w:noProof/>
                <w:color w:val="auto"/>
                <w:kern w:val="2"/>
                <w:sz w:val="22"/>
                <w14:ligatures w14:val="standardContextual"/>
              </w:rPr>
              <w:tab/>
            </w:r>
            <w:r w:rsidR="00E06016" w:rsidRPr="009B3DFB">
              <w:rPr>
                <w:rStyle w:val="Hipervnculo"/>
                <w:rFonts w:ascii="Cambria" w:hAnsi="Cambria"/>
                <w:b/>
                <w:bCs/>
                <w:noProof/>
              </w:rPr>
              <w:t>USUARIOS SUMINISTRADOS.</w:t>
            </w:r>
            <w:r w:rsidR="00E06016">
              <w:rPr>
                <w:noProof/>
                <w:webHidden/>
              </w:rPr>
              <w:tab/>
            </w:r>
            <w:r w:rsidR="00E06016">
              <w:rPr>
                <w:noProof/>
                <w:webHidden/>
              </w:rPr>
              <w:fldChar w:fldCharType="begin"/>
            </w:r>
            <w:r w:rsidR="00E06016">
              <w:rPr>
                <w:noProof/>
                <w:webHidden/>
              </w:rPr>
              <w:instrText xml:space="preserve"> PAGEREF _Toc148634122 \h </w:instrText>
            </w:r>
            <w:r w:rsidR="00E06016">
              <w:rPr>
                <w:noProof/>
                <w:webHidden/>
              </w:rPr>
            </w:r>
            <w:r w:rsidR="00E06016">
              <w:rPr>
                <w:noProof/>
                <w:webHidden/>
              </w:rPr>
              <w:fldChar w:fldCharType="separate"/>
            </w:r>
            <w:r w:rsidR="00C07C04">
              <w:rPr>
                <w:noProof/>
                <w:webHidden/>
              </w:rPr>
              <w:t>3</w:t>
            </w:r>
            <w:r w:rsidR="00E06016">
              <w:rPr>
                <w:noProof/>
                <w:webHidden/>
              </w:rPr>
              <w:fldChar w:fldCharType="end"/>
            </w:r>
          </w:hyperlink>
        </w:p>
        <w:p w14:paraId="66315272" w14:textId="44722044" w:rsidR="00E06016" w:rsidRDefault="00000000" w:rsidP="003C1A23">
          <w:pPr>
            <w:pStyle w:val="TDC1"/>
            <w:tabs>
              <w:tab w:val="left" w:pos="567"/>
            </w:tabs>
            <w:spacing w:before="240" w:after="240"/>
            <w:rPr>
              <w:rFonts w:asciiTheme="minorHAnsi" w:eastAsiaTheme="minorEastAsia" w:hAnsiTheme="minorHAnsi" w:cstheme="minorBidi"/>
              <w:noProof/>
              <w:color w:val="auto"/>
              <w:kern w:val="2"/>
              <w:sz w:val="22"/>
              <w14:ligatures w14:val="standardContextual"/>
            </w:rPr>
          </w:pPr>
          <w:hyperlink w:anchor="_Toc148634123" w:history="1">
            <w:r w:rsidR="00E06016" w:rsidRPr="009B3DFB">
              <w:rPr>
                <w:rStyle w:val="Hipervnculo"/>
                <w:rFonts w:ascii="Cambria" w:hAnsi="Cambria"/>
                <w:b/>
                <w:noProof/>
              </w:rPr>
              <w:t>2.</w:t>
            </w:r>
            <w:r w:rsidR="00E06016">
              <w:rPr>
                <w:rFonts w:asciiTheme="minorHAnsi" w:eastAsiaTheme="minorEastAsia" w:hAnsiTheme="minorHAnsi" w:cstheme="minorBidi"/>
                <w:noProof/>
                <w:color w:val="auto"/>
                <w:kern w:val="2"/>
                <w:sz w:val="22"/>
                <w14:ligatures w14:val="standardContextual"/>
              </w:rPr>
              <w:tab/>
            </w:r>
            <w:r w:rsidR="00E06016" w:rsidRPr="009B3DFB">
              <w:rPr>
                <w:rStyle w:val="Hipervnculo"/>
                <w:rFonts w:ascii="Cambria" w:hAnsi="Cambria"/>
                <w:b/>
                <w:noProof/>
              </w:rPr>
              <w:t>INTEGRACIÓN CON BASES DE DATOS.</w:t>
            </w:r>
            <w:r w:rsidR="00E06016">
              <w:rPr>
                <w:noProof/>
                <w:webHidden/>
              </w:rPr>
              <w:tab/>
            </w:r>
            <w:r w:rsidR="00E06016">
              <w:rPr>
                <w:noProof/>
                <w:webHidden/>
              </w:rPr>
              <w:fldChar w:fldCharType="begin"/>
            </w:r>
            <w:r w:rsidR="00E06016">
              <w:rPr>
                <w:noProof/>
                <w:webHidden/>
              </w:rPr>
              <w:instrText xml:space="preserve"> PAGEREF _Toc148634123 \h </w:instrText>
            </w:r>
            <w:r w:rsidR="00E06016">
              <w:rPr>
                <w:noProof/>
                <w:webHidden/>
              </w:rPr>
            </w:r>
            <w:r w:rsidR="00E06016">
              <w:rPr>
                <w:noProof/>
                <w:webHidden/>
              </w:rPr>
              <w:fldChar w:fldCharType="separate"/>
            </w:r>
            <w:r w:rsidR="00C07C04">
              <w:rPr>
                <w:noProof/>
                <w:webHidden/>
              </w:rPr>
              <w:t>4</w:t>
            </w:r>
            <w:r w:rsidR="00E06016">
              <w:rPr>
                <w:noProof/>
                <w:webHidden/>
              </w:rPr>
              <w:fldChar w:fldCharType="end"/>
            </w:r>
          </w:hyperlink>
        </w:p>
        <w:p w14:paraId="0D34D607" w14:textId="3C48D2E7" w:rsidR="00E06016" w:rsidRDefault="00000000" w:rsidP="003C1A23">
          <w:pPr>
            <w:pStyle w:val="TDC1"/>
            <w:tabs>
              <w:tab w:val="left" w:pos="567"/>
            </w:tabs>
            <w:spacing w:before="240" w:after="240"/>
            <w:rPr>
              <w:rFonts w:asciiTheme="minorHAnsi" w:eastAsiaTheme="minorEastAsia" w:hAnsiTheme="minorHAnsi" w:cstheme="minorBidi"/>
              <w:noProof/>
              <w:color w:val="auto"/>
              <w:kern w:val="2"/>
              <w:sz w:val="22"/>
              <w14:ligatures w14:val="standardContextual"/>
            </w:rPr>
          </w:pPr>
          <w:hyperlink w:anchor="_Toc148634124" w:history="1">
            <w:r w:rsidR="00E06016" w:rsidRPr="009B3DFB">
              <w:rPr>
                <w:rStyle w:val="Hipervnculo"/>
                <w:rFonts w:ascii="Cambria" w:hAnsi="Cambria"/>
                <w:b/>
                <w:bCs/>
                <w:noProof/>
              </w:rPr>
              <w:t>3.</w:t>
            </w:r>
            <w:r w:rsidR="00E06016">
              <w:rPr>
                <w:rFonts w:asciiTheme="minorHAnsi" w:eastAsiaTheme="minorEastAsia" w:hAnsiTheme="minorHAnsi" w:cstheme="minorBidi"/>
                <w:noProof/>
                <w:color w:val="auto"/>
                <w:kern w:val="2"/>
                <w:sz w:val="22"/>
                <w14:ligatures w14:val="standardContextual"/>
              </w:rPr>
              <w:tab/>
            </w:r>
            <w:r w:rsidR="00E06016" w:rsidRPr="009B3DFB">
              <w:rPr>
                <w:rStyle w:val="Hipervnculo"/>
                <w:rFonts w:ascii="Cambria" w:hAnsi="Cambria"/>
                <w:b/>
                <w:bCs/>
                <w:noProof/>
              </w:rPr>
              <w:t>ALMACENAMIENTO DE DATOS.</w:t>
            </w:r>
            <w:r w:rsidR="00E06016">
              <w:rPr>
                <w:noProof/>
                <w:webHidden/>
              </w:rPr>
              <w:tab/>
            </w:r>
            <w:r w:rsidR="00E06016">
              <w:rPr>
                <w:noProof/>
                <w:webHidden/>
              </w:rPr>
              <w:fldChar w:fldCharType="begin"/>
            </w:r>
            <w:r w:rsidR="00E06016">
              <w:rPr>
                <w:noProof/>
                <w:webHidden/>
              </w:rPr>
              <w:instrText xml:space="preserve"> PAGEREF _Toc148634124 \h </w:instrText>
            </w:r>
            <w:r w:rsidR="00E06016">
              <w:rPr>
                <w:noProof/>
                <w:webHidden/>
              </w:rPr>
            </w:r>
            <w:r w:rsidR="00E06016">
              <w:rPr>
                <w:noProof/>
                <w:webHidden/>
              </w:rPr>
              <w:fldChar w:fldCharType="separate"/>
            </w:r>
            <w:r w:rsidR="00C07C04">
              <w:rPr>
                <w:noProof/>
                <w:webHidden/>
              </w:rPr>
              <w:t>5</w:t>
            </w:r>
            <w:r w:rsidR="00E06016">
              <w:rPr>
                <w:noProof/>
                <w:webHidden/>
              </w:rPr>
              <w:fldChar w:fldCharType="end"/>
            </w:r>
          </w:hyperlink>
        </w:p>
        <w:p w14:paraId="3F0392A0" w14:textId="4CBC277C" w:rsidR="00E06016" w:rsidRDefault="00000000" w:rsidP="003C1A23">
          <w:pPr>
            <w:pStyle w:val="TDC1"/>
            <w:tabs>
              <w:tab w:val="left" w:pos="567"/>
            </w:tabs>
            <w:spacing w:before="240" w:after="240"/>
            <w:rPr>
              <w:rFonts w:asciiTheme="minorHAnsi" w:eastAsiaTheme="minorEastAsia" w:hAnsiTheme="minorHAnsi" w:cstheme="minorBidi"/>
              <w:noProof/>
              <w:color w:val="auto"/>
              <w:kern w:val="2"/>
              <w:sz w:val="22"/>
              <w14:ligatures w14:val="standardContextual"/>
            </w:rPr>
          </w:pPr>
          <w:hyperlink w:anchor="_Toc148634125" w:history="1">
            <w:r w:rsidR="00E06016" w:rsidRPr="009B3DFB">
              <w:rPr>
                <w:rStyle w:val="Hipervnculo"/>
                <w:rFonts w:ascii="Cambria" w:hAnsi="Cambria"/>
                <w:b/>
                <w:noProof/>
              </w:rPr>
              <w:t>4.</w:t>
            </w:r>
            <w:r w:rsidR="00E06016">
              <w:rPr>
                <w:rFonts w:asciiTheme="minorHAnsi" w:eastAsiaTheme="minorEastAsia" w:hAnsiTheme="minorHAnsi" w:cstheme="minorBidi"/>
                <w:noProof/>
                <w:color w:val="auto"/>
                <w:kern w:val="2"/>
                <w:sz w:val="22"/>
                <w14:ligatures w14:val="standardContextual"/>
              </w:rPr>
              <w:tab/>
            </w:r>
            <w:r w:rsidR="00E06016" w:rsidRPr="009B3DFB">
              <w:rPr>
                <w:rStyle w:val="Hipervnculo"/>
                <w:rFonts w:ascii="Cambria" w:hAnsi="Cambria"/>
                <w:b/>
                <w:noProof/>
              </w:rPr>
              <w:t>CREACIÓN DE PANELES DE DATOS ESTRUCTURADOS Y VISUALES.</w:t>
            </w:r>
            <w:r w:rsidR="00E06016">
              <w:rPr>
                <w:noProof/>
                <w:webHidden/>
              </w:rPr>
              <w:tab/>
            </w:r>
            <w:r w:rsidR="00E06016">
              <w:rPr>
                <w:noProof/>
                <w:webHidden/>
              </w:rPr>
              <w:fldChar w:fldCharType="begin"/>
            </w:r>
            <w:r w:rsidR="00E06016">
              <w:rPr>
                <w:noProof/>
                <w:webHidden/>
              </w:rPr>
              <w:instrText xml:space="preserve"> PAGEREF _Toc148634125 \h </w:instrText>
            </w:r>
            <w:r w:rsidR="00E06016">
              <w:rPr>
                <w:noProof/>
                <w:webHidden/>
              </w:rPr>
            </w:r>
            <w:r w:rsidR="00E06016">
              <w:rPr>
                <w:noProof/>
                <w:webHidden/>
              </w:rPr>
              <w:fldChar w:fldCharType="separate"/>
            </w:r>
            <w:r w:rsidR="00C07C04">
              <w:rPr>
                <w:noProof/>
                <w:webHidden/>
              </w:rPr>
              <w:t>6</w:t>
            </w:r>
            <w:r w:rsidR="00E06016">
              <w:rPr>
                <w:noProof/>
                <w:webHidden/>
              </w:rPr>
              <w:fldChar w:fldCharType="end"/>
            </w:r>
          </w:hyperlink>
        </w:p>
        <w:p w14:paraId="071CD3ED" w14:textId="62E63A74" w:rsidR="00E06016" w:rsidRDefault="00000000" w:rsidP="003C1A23">
          <w:pPr>
            <w:pStyle w:val="TDC1"/>
            <w:tabs>
              <w:tab w:val="left" w:pos="567"/>
            </w:tabs>
            <w:spacing w:before="240" w:after="240"/>
            <w:rPr>
              <w:rFonts w:asciiTheme="minorHAnsi" w:eastAsiaTheme="minorEastAsia" w:hAnsiTheme="minorHAnsi" w:cstheme="minorBidi"/>
              <w:noProof/>
              <w:color w:val="auto"/>
              <w:kern w:val="2"/>
              <w:sz w:val="22"/>
              <w14:ligatures w14:val="standardContextual"/>
            </w:rPr>
          </w:pPr>
          <w:hyperlink w:anchor="_Toc148634126" w:history="1">
            <w:r w:rsidR="00E06016" w:rsidRPr="009B3DFB">
              <w:rPr>
                <w:rStyle w:val="Hipervnculo"/>
                <w:rFonts w:ascii="Cambria" w:hAnsi="Cambria"/>
                <w:b/>
                <w:bCs/>
                <w:noProof/>
              </w:rPr>
              <w:t>5.</w:t>
            </w:r>
            <w:r w:rsidR="00E06016">
              <w:rPr>
                <w:rFonts w:asciiTheme="minorHAnsi" w:eastAsiaTheme="minorEastAsia" w:hAnsiTheme="minorHAnsi" w:cstheme="minorBidi"/>
                <w:noProof/>
                <w:color w:val="auto"/>
                <w:kern w:val="2"/>
                <w:sz w:val="22"/>
                <w14:ligatures w14:val="standardContextual"/>
              </w:rPr>
              <w:tab/>
            </w:r>
            <w:r w:rsidR="00E06016" w:rsidRPr="009B3DFB">
              <w:rPr>
                <w:rStyle w:val="Hipervnculo"/>
                <w:rFonts w:ascii="Cambria" w:hAnsi="Cambria"/>
                <w:b/>
                <w:bCs/>
                <w:noProof/>
              </w:rPr>
              <w:t>EXPORTACIÓN DE DATOS.</w:t>
            </w:r>
            <w:r w:rsidR="00E06016">
              <w:rPr>
                <w:noProof/>
                <w:webHidden/>
              </w:rPr>
              <w:tab/>
            </w:r>
            <w:r w:rsidR="00E06016">
              <w:rPr>
                <w:noProof/>
                <w:webHidden/>
              </w:rPr>
              <w:fldChar w:fldCharType="begin"/>
            </w:r>
            <w:r w:rsidR="00E06016">
              <w:rPr>
                <w:noProof/>
                <w:webHidden/>
              </w:rPr>
              <w:instrText xml:space="preserve"> PAGEREF _Toc148634126 \h </w:instrText>
            </w:r>
            <w:r w:rsidR="00E06016">
              <w:rPr>
                <w:noProof/>
                <w:webHidden/>
              </w:rPr>
            </w:r>
            <w:r w:rsidR="00E06016">
              <w:rPr>
                <w:noProof/>
                <w:webHidden/>
              </w:rPr>
              <w:fldChar w:fldCharType="separate"/>
            </w:r>
            <w:r w:rsidR="00C07C04">
              <w:rPr>
                <w:noProof/>
                <w:webHidden/>
              </w:rPr>
              <w:t>7</w:t>
            </w:r>
            <w:r w:rsidR="00E06016">
              <w:rPr>
                <w:noProof/>
                <w:webHidden/>
              </w:rPr>
              <w:fldChar w:fldCharType="end"/>
            </w:r>
          </w:hyperlink>
        </w:p>
        <w:p w14:paraId="314129D7" w14:textId="77FAEFBB" w:rsidR="00472942" w:rsidRDefault="00472942" w:rsidP="003C1A23">
          <w:pPr>
            <w:spacing w:before="240" w:after="240"/>
          </w:pPr>
          <w:r w:rsidRPr="00B93457">
            <w:rPr>
              <w:rFonts w:ascii="Cambria" w:hAnsi="Cambria"/>
              <w:b/>
              <w:bCs/>
              <w:sz w:val="24"/>
              <w:szCs w:val="24"/>
              <w:lang w:val="en-GB"/>
            </w:rPr>
            <w:fldChar w:fldCharType="end"/>
          </w:r>
        </w:p>
      </w:sdtContent>
    </w:sdt>
    <w:p w14:paraId="46741F42" w14:textId="77777777" w:rsidR="00174568" w:rsidRPr="00472942" w:rsidRDefault="00174568" w:rsidP="003C1A23">
      <w:pPr>
        <w:spacing w:before="240" w:after="240"/>
        <w:rPr>
          <w:rFonts w:ascii="Cambria" w:hAnsi="Cambria"/>
          <w:b/>
          <w:bCs/>
          <w:lang w:val="en-GB"/>
        </w:rPr>
      </w:pPr>
      <w:r w:rsidRPr="00472942">
        <w:rPr>
          <w:rFonts w:ascii="Cambria" w:hAnsi="Cambria"/>
          <w:b/>
          <w:bCs/>
          <w:lang w:val="en-GB"/>
        </w:rPr>
        <w:br w:type="page"/>
      </w:r>
    </w:p>
    <w:p w14:paraId="6A06F95F" w14:textId="5317D02A" w:rsidR="003325A7" w:rsidRPr="00C5515B" w:rsidRDefault="00EF6E92" w:rsidP="003C1A23">
      <w:pPr>
        <w:spacing w:before="240" w:after="240"/>
        <w:jc w:val="center"/>
        <w:rPr>
          <w:rFonts w:ascii="Cambria" w:hAnsi="Cambria"/>
          <w:b/>
          <w:bCs/>
        </w:rPr>
      </w:pPr>
      <w:r>
        <w:rPr>
          <w:rFonts w:ascii="Cambria" w:hAnsi="Cambria"/>
          <w:b/>
          <w:bCs/>
        </w:rPr>
        <w:lastRenderedPageBreak/>
        <w:t>BUSINE</w:t>
      </w:r>
      <w:r w:rsidR="000025D6">
        <w:rPr>
          <w:rFonts w:ascii="Cambria" w:hAnsi="Cambria"/>
          <w:b/>
          <w:bCs/>
        </w:rPr>
        <w:t>S</w:t>
      </w:r>
      <w:r>
        <w:rPr>
          <w:rFonts w:ascii="Cambria" w:hAnsi="Cambria"/>
          <w:b/>
          <w:bCs/>
        </w:rPr>
        <w:t>S INTELLIGENCE Y ANALÍTICA</w:t>
      </w:r>
    </w:p>
    <w:p w14:paraId="4EDCE8EA" w14:textId="77777777" w:rsidR="00C35D64" w:rsidRDefault="00C35D64" w:rsidP="003C1A23">
      <w:pPr>
        <w:spacing w:before="240" w:after="240"/>
        <w:jc w:val="both"/>
        <w:rPr>
          <w:rFonts w:ascii="Cambria" w:hAnsi="Cambria"/>
        </w:rPr>
      </w:pPr>
      <w:r w:rsidRPr="00C5515B">
        <w:rPr>
          <w:rFonts w:ascii="Cambria" w:hAnsi="Cambria"/>
        </w:rPr>
        <w:t>A continuación, se muestran las evidencias extraídas para justificar la implantación y el funcionamiento de la solución de digitalización conforme a lo dispuesto el Anexo IV de la Orden de bases reguladoras</w:t>
      </w:r>
      <w:r>
        <w:rPr>
          <w:rFonts w:ascii="Cambria" w:hAnsi="Cambria"/>
        </w:rPr>
        <w:t>.</w:t>
      </w:r>
    </w:p>
    <w:p w14:paraId="0BE03925" w14:textId="77777777" w:rsidR="00C35D64" w:rsidRPr="001A4FE7" w:rsidRDefault="00C35D64" w:rsidP="003C1A23">
      <w:pPr>
        <w:spacing w:before="240" w:after="240"/>
        <w:jc w:val="both"/>
        <w:rPr>
          <w:rFonts w:ascii="Cambria" w:hAnsi="Cambria"/>
        </w:rPr>
      </w:pPr>
      <w:r w:rsidRPr="001A4FE7">
        <w:rPr>
          <w:rFonts w:ascii="Cambria" w:hAnsi="Cambria"/>
        </w:rPr>
        <w:t xml:space="preserve">Además, se especifica el tipo de captura para cada apartado, </w:t>
      </w:r>
      <w:bookmarkStart w:id="0" w:name="_Toc1639506299"/>
      <w:r w:rsidRPr="001A4FE7">
        <w:rPr>
          <w:rFonts w:ascii="Cambria" w:hAnsi="Cambria"/>
        </w:rPr>
        <w:t xml:space="preserve">que puede ser: </w:t>
      </w:r>
    </w:p>
    <w:p w14:paraId="73989729" w14:textId="77777777" w:rsidR="003C1A23" w:rsidRDefault="00C35D64" w:rsidP="003C1A23">
      <w:pPr>
        <w:pStyle w:val="Prrafodelista"/>
        <w:numPr>
          <w:ilvl w:val="0"/>
          <w:numId w:val="3"/>
        </w:numPr>
        <w:spacing w:before="240" w:after="240"/>
        <w:contextualSpacing w:val="0"/>
        <w:jc w:val="both"/>
        <w:rPr>
          <w:rFonts w:ascii="Cambria" w:hAnsi="Cambria"/>
        </w:rPr>
      </w:pPr>
      <w:r w:rsidRPr="005F5FEB">
        <w:rPr>
          <w:rFonts w:ascii="Cambria" w:hAnsi="Cambria"/>
          <w:b/>
          <w:bCs/>
        </w:rPr>
        <w:t>Personalizada:</w:t>
      </w:r>
      <w:r w:rsidRPr="001A4FE7">
        <w:rPr>
          <w:rFonts w:ascii="Cambria" w:hAnsi="Cambria"/>
        </w:rPr>
        <w:t xml:space="preserve"> en este tipo de captura se requiere que aparezca información identificativa del </w:t>
      </w:r>
      <w:r w:rsidR="0066405E">
        <w:rPr>
          <w:rFonts w:ascii="Cambria" w:hAnsi="Cambria"/>
        </w:rPr>
        <w:t>Beneficiario</w:t>
      </w:r>
      <w:r w:rsidRPr="001A4FE7">
        <w:rPr>
          <w:rFonts w:ascii="Cambria" w:hAnsi="Cambria"/>
        </w:rPr>
        <w:t xml:space="preserve">, por ejemplo, nombre de la empresa, CIF, emails cuyo dominio sea el dominio web del </w:t>
      </w:r>
      <w:r w:rsidR="0066405E">
        <w:rPr>
          <w:rFonts w:ascii="Cambria" w:hAnsi="Cambria"/>
        </w:rPr>
        <w:t>Beneficiario</w:t>
      </w:r>
      <w:r w:rsidRPr="001A4FE7">
        <w:rPr>
          <w:rFonts w:ascii="Cambria" w:hAnsi="Cambria"/>
        </w:rPr>
        <w:t>, etc.</w:t>
      </w:r>
    </w:p>
    <w:p w14:paraId="4996C83A" w14:textId="211D1418" w:rsidR="001A4FE7" w:rsidRPr="003C1A23" w:rsidRDefault="00C35D64" w:rsidP="003C1A23">
      <w:pPr>
        <w:pStyle w:val="Prrafodelista"/>
        <w:numPr>
          <w:ilvl w:val="0"/>
          <w:numId w:val="3"/>
        </w:numPr>
        <w:spacing w:before="240" w:after="240"/>
        <w:contextualSpacing w:val="0"/>
        <w:jc w:val="both"/>
        <w:rPr>
          <w:rFonts w:ascii="Cambria" w:hAnsi="Cambria"/>
        </w:rPr>
      </w:pPr>
      <w:r w:rsidRPr="003C1A23">
        <w:rPr>
          <w:rFonts w:ascii="Cambria" w:hAnsi="Cambria"/>
          <w:b/>
          <w:bCs/>
        </w:rPr>
        <w:t>Genérica:</w:t>
      </w:r>
      <w:r w:rsidRPr="003C1A23">
        <w:rPr>
          <w:rFonts w:ascii="Cambria" w:hAnsi="Cambria"/>
        </w:rPr>
        <w:t xml:space="preserve"> no es necesario incluir información específica del </w:t>
      </w:r>
      <w:r w:rsidR="0066405E" w:rsidRPr="003C1A23">
        <w:rPr>
          <w:rFonts w:ascii="Cambria" w:hAnsi="Cambria"/>
        </w:rPr>
        <w:t>Beneficiario</w:t>
      </w:r>
      <w:r w:rsidRPr="003C1A23">
        <w:rPr>
          <w:rFonts w:ascii="Cambria" w:hAnsi="Cambria"/>
        </w:rPr>
        <w:t xml:space="preserve">, pero sí evidenciar que la captura o información de la hoja de producto aportadas, corresponden a la herramienta implantada en el </w:t>
      </w:r>
      <w:r w:rsidR="0066405E" w:rsidRPr="003C1A23">
        <w:rPr>
          <w:rFonts w:ascii="Cambria" w:hAnsi="Cambria"/>
        </w:rPr>
        <w:t>Beneficiario</w:t>
      </w:r>
      <w:bookmarkEnd w:id="0"/>
      <w:r w:rsidR="001A4FE7" w:rsidRPr="003C1A23">
        <w:rPr>
          <w:rFonts w:ascii="Cambria" w:hAnsi="Cambria"/>
        </w:rPr>
        <w:t>, bien porque se visualiza el nombre de la herramienta y coincide con el indicado en la memoria técnica, o bien porque las capturas de pantalla tienen el mismo interfaz que las “personalizadas” aportadas en este mismo documento.</w:t>
      </w:r>
      <w:r w:rsidR="001A4FE7" w:rsidRPr="003C1A23">
        <w:rPr>
          <w:rFonts w:ascii="Cambria" w:hAnsi="Cambria"/>
          <w:b/>
          <w:bCs/>
          <w:color w:val="FFFFFF" w:themeColor="background1"/>
        </w:rPr>
        <w:t xml:space="preserve"> </w:t>
      </w:r>
    </w:p>
    <w:p w14:paraId="0A686D12" w14:textId="0F6ED572" w:rsidR="004436EE" w:rsidRDefault="00C35D64" w:rsidP="003C1A23">
      <w:pPr>
        <w:pStyle w:val="Prrafodelista"/>
        <w:spacing w:before="240" w:after="240"/>
        <w:contextualSpacing w:val="0"/>
        <w:jc w:val="both"/>
        <w:rPr>
          <w:rFonts w:ascii="Cambria" w:hAnsi="Cambria"/>
          <w:b/>
          <w:bCs/>
          <w:color w:val="FFFFFF" w:themeColor="background1"/>
          <w:highlight w:val="yellow"/>
        </w:rPr>
      </w:pPr>
      <w:r w:rsidRPr="00ED6F8F">
        <w:rPr>
          <w:rFonts w:ascii="Cambria" w:hAnsi="Cambria"/>
          <w:b/>
          <w:bCs/>
          <w:color w:val="FFFFFF" w:themeColor="background1"/>
          <w:highlight w:val="yellow"/>
        </w:rPr>
        <w:t xml:space="preserve"> </w:t>
      </w:r>
      <w:r w:rsidR="004436EE">
        <w:rPr>
          <w:rFonts w:ascii="Cambria" w:hAnsi="Cambria"/>
          <w:b/>
          <w:bCs/>
          <w:color w:val="FFFFFF" w:themeColor="background1"/>
          <w:highlight w:val="yellow"/>
        </w:rPr>
        <w:br w:type="page"/>
      </w:r>
    </w:p>
    <w:p w14:paraId="626392ED" w14:textId="3828914D" w:rsidR="00E7210C" w:rsidRPr="009B6255" w:rsidRDefault="008C3CD1" w:rsidP="003C1A23">
      <w:pPr>
        <w:pStyle w:val="Ttulo1"/>
        <w:numPr>
          <w:ilvl w:val="0"/>
          <w:numId w:val="2"/>
        </w:numPr>
        <w:pBdr>
          <w:top w:val="single" w:sz="18" w:space="1" w:color="C00000"/>
          <w:left w:val="single" w:sz="18" w:space="4" w:color="C00000"/>
          <w:bottom w:val="single" w:sz="18" w:space="1" w:color="C00000"/>
          <w:right w:val="single" w:sz="18" w:space="4" w:color="C00000"/>
        </w:pBdr>
        <w:shd w:val="clear" w:color="auto" w:fill="C00000"/>
        <w:spacing w:after="240" w:line="240" w:lineRule="auto"/>
        <w:ind w:left="0" w:firstLine="0"/>
        <w:jc w:val="both"/>
        <w:rPr>
          <w:rFonts w:ascii="Cambria" w:hAnsi="Cambria"/>
          <w:b/>
          <w:bCs/>
          <w:color w:val="FFFFFF" w:themeColor="background1"/>
        </w:rPr>
      </w:pPr>
      <w:bookmarkStart w:id="1" w:name="_Toc148634122"/>
      <w:r w:rsidRPr="3AF65375">
        <w:rPr>
          <w:rFonts w:ascii="Cambria" w:hAnsi="Cambria"/>
          <w:b/>
          <w:bCs/>
          <w:color w:val="FFFFFF" w:themeColor="background1"/>
        </w:rPr>
        <w:lastRenderedPageBreak/>
        <w:t>USUARIOS SUMINISTRADOS</w:t>
      </w:r>
      <w:r w:rsidR="00591D0A">
        <w:rPr>
          <w:rFonts w:ascii="Cambria" w:hAnsi="Cambria"/>
          <w:b/>
          <w:bCs/>
          <w:color w:val="FFFFFF" w:themeColor="background1"/>
        </w:rPr>
        <w:t>.</w:t>
      </w:r>
      <w:bookmarkEnd w:id="1"/>
    </w:p>
    <w:tbl>
      <w:tblPr>
        <w:tblW w:w="8637" w:type="dxa"/>
        <w:tblCellMar>
          <w:left w:w="0" w:type="dxa"/>
          <w:right w:w="0" w:type="dxa"/>
        </w:tblCellMar>
        <w:tblLook w:val="04A0" w:firstRow="1" w:lastRow="0" w:firstColumn="1" w:lastColumn="0" w:noHBand="0" w:noVBand="1"/>
      </w:tblPr>
      <w:tblGrid>
        <w:gridCol w:w="2971"/>
        <w:gridCol w:w="5666"/>
      </w:tblGrid>
      <w:tr w:rsidR="009B6255" w:rsidRPr="0095505C" w14:paraId="6BCE8CE0" w14:textId="77777777" w:rsidTr="5D852CA8">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31B79" w14:textId="47167851" w:rsidR="009B6255" w:rsidRPr="001A4FE7"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Información que aportar</w:t>
            </w:r>
          </w:p>
        </w:tc>
        <w:tc>
          <w:tcPr>
            <w:tcW w:w="5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51EBC5" w14:textId="4BFB0D75" w:rsidR="00C1565A" w:rsidRPr="003C1A23" w:rsidRDefault="009B6255" w:rsidP="003C1A23">
            <w:pPr>
              <w:spacing w:before="240" w:after="240" w:line="240" w:lineRule="auto"/>
              <w:jc w:val="both"/>
              <w:rPr>
                <w:rFonts w:ascii="Cambria" w:hAnsi="Cambria"/>
                <w:i/>
                <w:iCs/>
                <w:sz w:val="20"/>
                <w:szCs w:val="20"/>
              </w:rPr>
            </w:pPr>
            <w:r w:rsidRPr="001A4FE7">
              <w:rPr>
                <w:rFonts w:ascii="Cambria" w:hAnsi="Cambria"/>
                <w:i/>
                <w:iCs/>
                <w:sz w:val="20"/>
                <w:szCs w:val="20"/>
              </w:rPr>
              <w:t>Adjuntar, a continuación, las capturas de pantalla en las que se muestre la relación de usuarios con acceso a la solución o el número máximo de usuarios permitidos coincidentes con lo indicado en el formulario de justificación (mínimo 3 usuarios).</w:t>
            </w:r>
          </w:p>
        </w:tc>
      </w:tr>
      <w:tr w:rsidR="009B6255" w:rsidRPr="0095505C" w14:paraId="41A7FD8C" w14:textId="77777777" w:rsidTr="00C1565A">
        <w:trPr>
          <w:trHeight w:val="520"/>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FF62EF" w14:textId="18A3B4E3" w:rsidR="009B6255" w:rsidRPr="001A4FE7"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Tipo de evidencia esperada</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36AE0" w14:textId="77777777" w:rsidR="009B6255" w:rsidRPr="001A4FE7" w:rsidRDefault="009B6255" w:rsidP="003C1A23">
            <w:pPr>
              <w:spacing w:before="240" w:after="240" w:line="240" w:lineRule="auto"/>
              <w:jc w:val="both"/>
              <w:rPr>
                <w:rFonts w:ascii="Calibri" w:eastAsia="Calibri" w:hAnsi="Calibri" w:cs="Calibri"/>
                <w:sz w:val="20"/>
                <w:szCs w:val="20"/>
              </w:rPr>
            </w:pPr>
            <w:r w:rsidRPr="1CFED9A2">
              <w:rPr>
                <w:rFonts w:ascii="Cambria" w:eastAsia="Calibri" w:hAnsi="Cambria" w:cs="Calibri"/>
                <w:b/>
                <w:bCs/>
                <w:i/>
                <w:iCs/>
                <w:sz w:val="20"/>
                <w:szCs w:val="20"/>
              </w:rPr>
              <w:t>Personalizada</w:t>
            </w:r>
          </w:p>
        </w:tc>
      </w:tr>
      <w:tr w:rsidR="009B6255" w:rsidRPr="0095505C" w14:paraId="255F8BC5" w14:textId="77777777" w:rsidTr="5D852CA8">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6CC88" w14:textId="2A586B1A" w:rsidR="009B6255" w:rsidRPr="001A4FE7"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Observaciones</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5738C" w14:textId="56A7ECAF" w:rsidR="00087DD4" w:rsidRPr="00694920" w:rsidRDefault="00087DD4" w:rsidP="003C1A23">
            <w:pPr>
              <w:spacing w:before="240" w:after="240" w:line="240" w:lineRule="auto"/>
              <w:jc w:val="both"/>
              <w:rPr>
                <w:rFonts w:ascii="Cambria" w:hAnsi="Cambria"/>
                <w:i/>
                <w:iCs/>
                <w:sz w:val="20"/>
                <w:szCs w:val="20"/>
              </w:rPr>
            </w:pPr>
            <w:r w:rsidRPr="00694920">
              <w:rPr>
                <w:rFonts w:ascii="Cambria" w:hAnsi="Cambria"/>
                <w:i/>
                <w:iCs/>
                <w:sz w:val="20"/>
                <w:szCs w:val="20"/>
              </w:rPr>
              <w:t>Se debe visualizar el nombre de la herramienta implantada.</w:t>
            </w:r>
          </w:p>
          <w:p w14:paraId="7D1B7734" w14:textId="020502A9" w:rsidR="00087DD4" w:rsidRPr="00694920" w:rsidRDefault="00087DD4" w:rsidP="003C1A23">
            <w:pPr>
              <w:spacing w:before="240" w:after="240" w:line="240" w:lineRule="auto"/>
              <w:jc w:val="both"/>
              <w:rPr>
                <w:rFonts w:ascii="Cambria" w:hAnsi="Cambria"/>
                <w:i/>
                <w:iCs/>
                <w:sz w:val="20"/>
                <w:szCs w:val="20"/>
              </w:rPr>
            </w:pPr>
            <w:r w:rsidRPr="00694920">
              <w:rPr>
                <w:rFonts w:ascii="Cambria" w:hAnsi="Cambria"/>
                <w:i/>
                <w:iCs/>
                <w:sz w:val="20"/>
                <w:szCs w:val="20"/>
              </w:rPr>
              <w:t>Se debe evidenciar la disponibilidad de la herramienta para los usuarios requeridos en cada segmento o bien una licencia que cubra este número de usuarios posibles</w:t>
            </w:r>
            <w:r>
              <w:rPr>
                <w:rFonts w:ascii="Cambria" w:hAnsi="Cambria"/>
                <w:i/>
                <w:iCs/>
                <w:sz w:val="20"/>
                <w:szCs w:val="20"/>
              </w:rPr>
              <w:t xml:space="preserve">, </w:t>
            </w:r>
            <w:r w:rsidRPr="006821A6">
              <w:rPr>
                <w:rFonts w:ascii="Cambria" w:hAnsi="Cambria"/>
                <w:i/>
                <w:iCs/>
                <w:sz w:val="20"/>
                <w:szCs w:val="20"/>
              </w:rPr>
              <w:t>independientemente de si están activos o no, es decir, si el Beneficiario tiene menos empleados de los usuarios requeridos, igualmente tendrá que contratar la solución con el mínimo requerido, aunque alguno de ellos no este activo.</w:t>
            </w:r>
          </w:p>
          <w:p w14:paraId="21B9087E" w14:textId="77777777" w:rsidR="00087DD4" w:rsidRPr="00694920" w:rsidRDefault="00087DD4" w:rsidP="003C1A23">
            <w:pPr>
              <w:spacing w:before="240" w:after="240" w:line="240" w:lineRule="auto"/>
              <w:jc w:val="both"/>
              <w:rPr>
                <w:rFonts w:ascii="Cambria" w:hAnsi="Cambria"/>
                <w:i/>
                <w:iCs/>
                <w:sz w:val="20"/>
                <w:szCs w:val="20"/>
              </w:rPr>
            </w:pPr>
            <w:r w:rsidRPr="00694920">
              <w:rPr>
                <w:rFonts w:ascii="Cambria" w:hAnsi="Cambria"/>
                <w:i/>
                <w:iCs/>
                <w:sz w:val="20"/>
                <w:szCs w:val="20"/>
              </w:rPr>
              <w:t>Si la herramienta se implanta en base a licencias:</w:t>
            </w:r>
          </w:p>
          <w:p w14:paraId="52879454" w14:textId="77777777" w:rsidR="00087DD4" w:rsidRPr="00694920" w:rsidRDefault="00087DD4" w:rsidP="003C1A23">
            <w:pPr>
              <w:spacing w:before="240" w:after="240" w:line="240" w:lineRule="auto"/>
              <w:jc w:val="both"/>
              <w:rPr>
                <w:rFonts w:ascii="Cambria" w:hAnsi="Cambria"/>
                <w:i/>
                <w:iCs/>
                <w:sz w:val="20"/>
                <w:szCs w:val="20"/>
              </w:rPr>
            </w:pPr>
            <w:r w:rsidRPr="00694920">
              <w:rPr>
                <w:rFonts w:ascii="Cambria" w:hAnsi="Cambria"/>
                <w:i/>
                <w:iCs/>
                <w:sz w:val="20"/>
                <w:szCs w:val="20"/>
              </w:rPr>
              <w:t xml:space="preserve">    - Si una licencia sirve sólo para un usuario, se deben mostrar tantas licencias/usuarios como se requiera para el segmento de la convocatoria.</w:t>
            </w:r>
          </w:p>
          <w:p w14:paraId="53D17417" w14:textId="36522A17" w:rsidR="009B6255" w:rsidRPr="00C1565A" w:rsidRDefault="00087DD4" w:rsidP="003C1A23">
            <w:pPr>
              <w:spacing w:before="240" w:after="240" w:line="240" w:lineRule="auto"/>
              <w:jc w:val="both"/>
              <w:rPr>
                <w:rFonts w:ascii="Cambria" w:hAnsi="Cambria"/>
                <w:i/>
                <w:iCs/>
                <w:sz w:val="20"/>
                <w:szCs w:val="20"/>
              </w:rPr>
            </w:pPr>
            <w:r w:rsidRPr="705A10D0">
              <w:rPr>
                <w:rFonts w:ascii="Cambria" w:hAnsi="Cambria"/>
                <w:i/>
                <w:iCs/>
                <w:sz w:val="20"/>
                <w:szCs w:val="20"/>
              </w:rPr>
              <w:t xml:space="preserve">    - </w:t>
            </w:r>
            <w:r w:rsidRPr="00AD5684">
              <w:rPr>
                <w:rFonts w:ascii="Cambria" w:hAnsi="Cambria"/>
                <w:i/>
                <w:iCs/>
                <w:sz w:val="20"/>
                <w:szCs w:val="20"/>
              </w:rPr>
              <w:t xml:space="preserve">Si una licencia sirve para varios usuarios, se podrá evidenciar una sola licencia, </w:t>
            </w:r>
            <w:r>
              <w:rPr>
                <w:rFonts w:ascii="Cambria" w:hAnsi="Cambria"/>
                <w:i/>
                <w:iCs/>
                <w:sz w:val="20"/>
                <w:szCs w:val="20"/>
              </w:rPr>
              <w:t>siempre que se evidencie</w:t>
            </w:r>
            <w:r w:rsidRPr="00AD5684">
              <w:rPr>
                <w:rFonts w:ascii="Cambria" w:hAnsi="Cambria"/>
                <w:i/>
                <w:iCs/>
                <w:sz w:val="20"/>
                <w:szCs w:val="20"/>
              </w:rPr>
              <w:t xml:space="preserve"> el número de usuarios que cubre, según el segmento de la convocatoria.</w:t>
            </w:r>
          </w:p>
        </w:tc>
      </w:tr>
    </w:tbl>
    <w:p w14:paraId="5C86CF90" w14:textId="77777777" w:rsidR="00174568" w:rsidRPr="00C5515B" w:rsidRDefault="00174568" w:rsidP="003C1A23">
      <w:pPr>
        <w:spacing w:before="240" w:after="240"/>
        <w:rPr>
          <w:rFonts w:ascii="Cambria" w:hAnsi="Cambria"/>
          <w:i/>
          <w:iCs/>
        </w:rPr>
      </w:pPr>
      <w:r w:rsidRPr="00C5515B">
        <w:rPr>
          <w:rFonts w:ascii="Cambria" w:hAnsi="Cambria"/>
          <w:i/>
          <w:iCs/>
        </w:rPr>
        <w:br w:type="page"/>
      </w:r>
    </w:p>
    <w:p w14:paraId="1708B24C" w14:textId="0613C7D6" w:rsidR="00673645" w:rsidRPr="00837763" w:rsidRDefault="008751C1" w:rsidP="003C1A23">
      <w:pPr>
        <w:pStyle w:val="Ttulo1"/>
        <w:numPr>
          <w:ilvl w:val="0"/>
          <w:numId w:val="2"/>
        </w:numPr>
        <w:pBdr>
          <w:top w:val="single" w:sz="18" w:space="1" w:color="C00000"/>
          <w:left w:val="single" w:sz="18" w:space="4" w:color="C00000"/>
          <w:bottom w:val="single" w:sz="18" w:space="1" w:color="C00000"/>
          <w:right w:val="single" w:sz="18" w:space="4" w:color="C00000"/>
        </w:pBdr>
        <w:shd w:val="clear" w:color="auto" w:fill="C00000"/>
        <w:spacing w:after="240" w:line="240" w:lineRule="auto"/>
        <w:jc w:val="both"/>
        <w:rPr>
          <w:rFonts w:ascii="Cambria" w:hAnsi="Cambria"/>
          <w:b/>
          <w:color w:val="FFFFFF" w:themeColor="background1"/>
        </w:rPr>
      </w:pPr>
      <w:bookmarkStart w:id="2" w:name="_Toc148634123"/>
      <w:r>
        <w:rPr>
          <w:rFonts w:ascii="Cambria" w:hAnsi="Cambria"/>
          <w:b/>
          <w:color w:val="FFFFFF" w:themeColor="background1"/>
        </w:rPr>
        <w:lastRenderedPageBreak/>
        <w:t>INTEGRACIÓN CON BASES DE DATOS</w:t>
      </w:r>
      <w:r w:rsidR="00AD6820">
        <w:rPr>
          <w:rFonts w:ascii="Cambria" w:hAnsi="Cambria"/>
          <w:b/>
          <w:color w:val="FFFFFF" w:themeColor="background1"/>
        </w:rPr>
        <w:t>.</w:t>
      </w:r>
      <w:bookmarkEnd w:id="2"/>
    </w:p>
    <w:tbl>
      <w:tblPr>
        <w:tblW w:w="8637" w:type="dxa"/>
        <w:tblCellMar>
          <w:left w:w="0" w:type="dxa"/>
          <w:right w:w="0" w:type="dxa"/>
        </w:tblCellMar>
        <w:tblLook w:val="04A0" w:firstRow="1" w:lastRow="0" w:firstColumn="1" w:lastColumn="0" w:noHBand="0" w:noVBand="1"/>
      </w:tblPr>
      <w:tblGrid>
        <w:gridCol w:w="2971"/>
        <w:gridCol w:w="5666"/>
      </w:tblGrid>
      <w:tr w:rsidR="00837763" w:rsidRPr="0095505C" w14:paraId="731EFBED" w14:textId="77777777" w:rsidTr="1CFED9A2">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FB4A3F" w14:textId="19BE2ED1" w:rsidR="00837763" w:rsidRPr="001A4FE7"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Información que aportar</w:t>
            </w:r>
          </w:p>
        </w:tc>
        <w:tc>
          <w:tcPr>
            <w:tcW w:w="5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5C11AC" w14:textId="17AA04F1" w:rsidR="00837763" w:rsidRPr="001A4FE7" w:rsidRDefault="00837763" w:rsidP="003C1A23">
            <w:pPr>
              <w:spacing w:before="240" w:after="240" w:line="240" w:lineRule="auto"/>
              <w:jc w:val="both"/>
              <w:rPr>
                <w:rFonts w:ascii="Calibri" w:eastAsia="Calibri" w:hAnsi="Calibri" w:cs="Calibri"/>
                <w:sz w:val="20"/>
                <w:szCs w:val="20"/>
              </w:rPr>
            </w:pPr>
            <w:r w:rsidRPr="001A4FE7">
              <w:rPr>
                <w:rFonts w:ascii="Cambria" w:hAnsi="Cambria"/>
                <w:i/>
                <w:iCs/>
                <w:sz w:val="20"/>
                <w:szCs w:val="20"/>
              </w:rPr>
              <w:t>Adjuntar, a continuación, las capturas de pantalla en las que se evidencie la disponibilidad de la funcionalidad de integración de bases de datos incluida en la solución, así como el catálogo de bases y las posibilidades de conexión a fuentes de datos de origen y destino.</w:t>
            </w:r>
          </w:p>
        </w:tc>
      </w:tr>
      <w:tr w:rsidR="00837763" w:rsidRPr="0095505C" w14:paraId="374D3E1B" w14:textId="77777777" w:rsidTr="00C1565A">
        <w:trPr>
          <w:trHeight w:val="540"/>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B3AA76" w14:textId="6EC7AFCB" w:rsidR="00837763" w:rsidRPr="001A4FE7"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Tipo de evidencia esperada</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F31FB" w14:textId="5837F6C3" w:rsidR="00837763" w:rsidRPr="001A4FE7" w:rsidRDefault="00837763" w:rsidP="003C1A23">
            <w:pPr>
              <w:spacing w:before="240" w:after="240" w:line="240" w:lineRule="auto"/>
              <w:jc w:val="both"/>
              <w:rPr>
                <w:rFonts w:ascii="Calibri" w:eastAsia="Calibri" w:hAnsi="Calibri" w:cs="Calibri"/>
                <w:sz w:val="20"/>
                <w:szCs w:val="20"/>
              </w:rPr>
            </w:pPr>
            <w:r w:rsidRPr="1CFED9A2">
              <w:rPr>
                <w:rFonts w:ascii="Cambria" w:hAnsi="Cambria"/>
                <w:b/>
                <w:bCs/>
                <w:i/>
                <w:iCs/>
                <w:sz w:val="20"/>
                <w:szCs w:val="20"/>
              </w:rPr>
              <w:t>Genérica</w:t>
            </w:r>
          </w:p>
        </w:tc>
      </w:tr>
      <w:tr w:rsidR="00837763" w:rsidRPr="0095505C" w14:paraId="1C397FB4" w14:textId="77777777" w:rsidTr="1CFED9A2">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45612" w14:textId="42B6A475" w:rsidR="00837763" w:rsidRPr="001A4FE7"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Observaciones</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6B639" w14:textId="1678DA15" w:rsidR="00837763" w:rsidRPr="001A4FE7" w:rsidRDefault="00C70A4B" w:rsidP="003C1A23">
            <w:pPr>
              <w:spacing w:before="240" w:after="240" w:line="240" w:lineRule="auto"/>
              <w:jc w:val="both"/>
              <w:rPr>
                <w:rFonts w:ascii="Cambria" w:hAnsi="Cambria"/>
                <w:i/>
                <w:iCs/>
                <w:sz w:val="20"/>
                <w:szCs w:val="20"/>
              </w:rPr>
            </w:pPr>
            <w:r w:rsidRPr="001A4FE7">
              <w:rPr>
                <w:rFonts w:ascii="Cambria" w:hAnsi="Cambria"/>
                <w:i/>
                <w:iCs/>
                <w:sz w:val="20"/>
                <w:szCs w:val="20"/>
              </w:rPr>
              <w:t xml:space="preserve">Para aceptar capturas genéricas para este requisito se debe evidenciar que la herramienta de las capturas es la implantada en el </w:t>
            </w:r>
            <w:r w:rsidR="0066405E">
              <w:rPr>
                <w:rFonts w:ascii="Cambria" w:hAnsi="Cambria"/>
                <w:i/>
                <w:iCs/>
                <w:sz w:val="20"/>
                <w:szCs w:val="20"/>
              </w:rPr>
              <w:t>Beneficiario</w:t>
            </w:r>
            <w:r w:rsidR="00C1565A">
              <w:rPr>
                <w:rFonts w:ascii="Cambria" w:hAnsi="Cambria"/>
                <w:i/>
                <w:iCs/>
                <w:sz w:val="20"/>
                <w:szCs w:val="20"/>
              </w:rPr>
              <w:t>.</w:t>
            </w:r>
          </w:p>
        </w:tc>
      </w:tr>
    </w:tbl>
    <w:p w14:paraId="1D72D2F3" w14:textId="77777777" w:rsidR="00174568" w:rsidRPr="00C5515B" w:rsidRDefault="00174568" w:rsidP="003C1A23">
      <w:pPr>
        <w:spacing w:before="240" w:after="240"/>
        <w:jc w:val="center"/>
        <w:rPr>
          <w:rFonts w:ascii="Cambria" w:hAnsi="Cambria"/>
          <w:b/>
          <w:bCs/>
          <w:sz w:val="24"/>
          <w:szCs w:val="24"/>
        </w:rPr>
      </w:pPr>
      <w:r w:rsidRPr="00C5515B">
        <w:rPr>
          <w:rFonts w:ascii="Cambria" w:hAnsi="Cambria"/>
          <w:b/>
          <w:bCs/>
          <w:sz w:val="24"/>
          <w:szCs w:val="24"/>
        </w:rPr>
        <w:br w:type="page"/>
      </w:r>
    </w:p>
    <w:p w14:paraId="67C29856" w14:textId="3FE60CEC" w:rsidR="00673645" w:rsidRPr="00501B07" w:rsidRDefault="008751C1" w:rsidP="003C1A23">
      <w:pPr>
        <w:pStyle w:val="Ttulo1"/>
        <w:numPr>
          <w:ilvl w:val="0"/>
          <w:numId w:val="2"/>
        </w:numPr>
        <w:pBdr>
          <w:top w:val="single" w:sz="18" w:space="1" w:color="C00000"/>
          <w:left w:val="single" w:sz="18" w:space="4" w:color="C00000"/>
          <w:bottom w:val="single" w:sz="18" w:space="1" w:color="C00000"/>
          <w:right w:val="single" w:sz="18" w:space="4" w:color="C00000"/>
        </w:pBdr>
        <w:shd w:val="clear" w:color="auto" w:fill="C00000"/>
        <w:spacing w:after="240" w:line="240" w:lineRule="auto"/>
        <w:jc w:val="both"/>
        <w:rPr>
          <w:rFonts w:ascii="Cambria" w:hAnsi="Cambria"/>
          <w:b/>
          <w:bCs/>
          <w:color w:val="FFFFFF" w:themeColor="background1"/>
        </w:rPr>
      </w:pPr>
      <w:bookmarkStart w:id="3" w:name="_Toc148634124"/>
      <w:r w:rsidRPr="3AF65375">
        <w:rPr>
          <w:rFonts w:ascii="Cambria" w:hAnsi="Cambria"/>
          <w:b/>
          <w:bCs/>
          <w:color w:val="FFFFFF" w:themeColor="background1"/>
        </w:rPr>
        <w:lastRenderedPageBreak/>
        <w:t>ALMACENAMIENTO DE DATOS</w:t>
      </w:r>
      <w:r w:rsidR="00AD6820">
        <w:rPr>
          <w:rFonts w:ascii="Cambria" w:hAnsi="Cambria"/>
          <w:b/>
          <w:bCs/>
          <w:color w:val="FFFFFF" w:themeColor="background1"/>
        </w:rPr>
        <w:t>.</w:t>
      </w:r>
      <w:bookmarkEnd w:id="3"/>
    </w:p>
    <w:tbl>
      <w:tblPr>
        <w:tblW w:w="8637" w:type="dxa"/>
        <w:tblCellMar>
          <w:left w:w="0" w:type="dxa"/>
          <w:right w:w="0" w:type="dxa"/>
        </w:tblCellMar>
        <w:tblLook w:val="04A0" w:firstRow="1" w:lastRow="0" w:firstColumn="1" w:lastColumn="0" w:noHBand="0" w:noVBand="1"/>
      </w:tblPr>
      <w:tblGrid>
        <w:gridCol w:w="2971"/>
        <w:gridCol w:w="5666"/>
      </w:tblGrid>
      <w:tr w:rsidR="00501B07" w:rsidRPr="0095505C" w14:paraId="380DB16F" w14:textId="77777777" w:rsidTr="001A2FA0">
        <w:trPr>
          <w:trHeight w:val="680"/>
        </w:trPr>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66DF59" w14:textId="7299162A" w:rsidR="00501B07" w:rsidRPr="00F73F68"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Información que aportar</w:t>
            </w:r>
          </w:p>
        </w:tc>
        <w:tc>
          <w:tcPr>
            <w:tcW w:w="5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9332B8" w14:textId="3601FB4D" w:rsidR="00501B07" w:rsidRPr="00F73F68" w:rsidRDefault="00501B07" w:rsidP="003C1A23">
            <w:pPr>
              <w:spacing w:before="240" w:after="240" w:line="240" w:lineRule="auto"/>
              <w:jc w:val="both"/>
              <w:rPr>
                <w:rFonts w:ascii="Calibri" w:eastAsia="Calibri" w:hAnsi="Calibri" w:cs="Calibri"/>
                <w:sz w:val="20"/>
                <w:szCs w:val="20"/>
              </w:rPr>
            </w:pPr>
            <w:r w:rsidRPr="00F73F68">
              <w:rPr>
                <w:rFonts w:ascii="Cambria" w:hAnsi="Cambria"/>
                <w:i/>
                <w:iCs/>
                <w:sz w:val="20"/>
                <w:szCs w:val="20"/>
              </w:rPr>
              <w:t xml:space="preserve">Adjuntar, a continuación, las capturas de pantalla que evidencien la capacidad de almacenamiento de la solución por usuario, </w:t>
            </w:r>
            <w:r w:rsidR="00C1565A">
              <w:rPr>
                <w:rFonts w:ascii="Cambria" w:hAnsi="Cambria"/>
                <w:i/>
                <w:iCs/>
                <w:sz w:val="20"/>
                <w:szCs w:val="20"/>
              </w:rPr>
              <w:t>que</w:t>
            </w:r>
            <w:r w:rsidRPr="00F73F68">
              <w:rPr>
                <w:rFonts w:ascii="Cambria" w:hAnsi="Cambria"/>
                <w:i/>
                <w:iCs/>
                <w:sz w:val="20"/>
                <w:szCs w:val="20"/>
              </w:rPr>
              <w:t xml:space="preserve"> deberá ser al menos de 1 GB.</w:t>
            </w:r>
          </w:p>
        </w:tc>
      </w:tr>
      <w:tr w:rsidR="00501B07" w:rsidRPr="0095505C" w14:paraId="0BD2BD69" w14:textId="77777777" w:rsidTr="001A2FA0">
        <w:trPr>
          <w:trHeight w:val="680"/>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5CBB15" w14:textId="60848819" w:rsidR="00501B07" w:rsidRPr="00F73F68"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Tipo de evidencia esperada</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1BA3F" w14:textId="77777777" w:rsidR="00501B07" w:rsidRPr="00F73F68" w:rsidRDefault="00501B07" w:rsidP="003C1A23">
            <w:pPr>
              <w:spacing w:before="240" w:after="240" w:line="240" w:lineRule="auto"/>
              <w:jc w:val="both"/>
              <w:rPr>
                <w:rFonts w:ascii="Calibri" w:eastAsia="Calibri" w:hAnsi="Calibri" w:cs="Calibri"/>
                <w:sz w:val="20"/>
                <w:szCs w:val="20"/>
              </w:rPr>
            </w:pPr>
            <w:r w:rsidRPr="1CFED9A2">
              <w:rPr>
                <w:rFonts w:ascii="Cambria" w:eastAsia="Calibri" w:hAnsi="Cambria" w:cs="Calibri"/>
                <w:b/>
                <w:bCs/>
                <w:i/>
                <w:iCs/>
                <w:sz w:val="20"/>
                <w:szCs w:val="20"/>
              </w:rPr>
              <w:t>Personalizada</w:t>
            </w:r>
          </w:p>
        </w:tc>
      </w:tr>
      <w:tr w:rsidR="00501B07" w:rsidRPr="0095505C" w14:paraId="324B2BCA" w14:textId="77777777" w:rsidTr="001A2FA0">
        <w:trPr>
          <w:trHeight w:val="680"/>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B921AD" w14:textId="0C6F5C8A" w:rsidR="00501B07" w:rsidRPr="00BA575F" w:rsidRDefault="0066405E" w:rsidP="003C1A23">
            <w:pPr>
              <w:spacing w:before="240" w:after="240" w:line="240" w:lineRule="auto"/>
              <w:rPr>
                <w:rFonts w:ascii="Cambria" w:hAnsi="Cambria"/>
                <w:sz w:val="20"/>
                <w:szCs w:val="20"/>
              </w:rPr>
            </w:pPr>
            <w:r w:rsidRPr="00BA575F">
              <w:rPr>
                <w:rFonts w:ascii="Cambria" w:hAnsi="Cambria"/>
                <w:sz w:val="20"/>
                <w:szCs w:val="20"/>
              </w:rPr>
              <w:t>Observaciones</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DAF4F" w14:textId="5CC27667" w:rsidR="00501B07" w:rsidRPr="00BA575F" w:rsidRDefault="00BA575F" w:rsidP="003C1A23">
            <w:pPr>
              <w:spacing w:before="240" w:after="240" w:line="240" w:lineRule="auto"/>
              <w:jc w:val="both"/>
              <w:rPr>
                <w:rFonts w:ascii="Cambria" w:hAnsi="Cambria"/>
                <w:i/>
                <w:iCs/>
                <w:sz w:val="20"/>
                <w:szCs w:val="20"/>
              </w:rPr>
            </w:pPr>
            <w:r w:rsidRPr="00BA575F">
              <w:rPr>
                <w:rFonts w:ascii="Cambria" w:hAnsi="Cambria"/>
                <w:i/>
                <w:iCs/>
                <w:sz w:val="20"/>
                <w:szCs w:val="20"/>
              </w:rPr>
              <w:t>Se debe evidenciar una capacidad de almacenamiento como mínimo de 1 GB.</w:t>
            </w:r>
          </w:p>
        </w:tc>
      </w:tr>
    </w:tbl>
    <w:p w14:paraId="23919E79" w14:textId="77777777" w:rsidR="00174568" w:rsidRPr="00C5515B" w:rsidRDefault="00174568" w:rsidP="003C1A23">
      <w:pPr>
        <w:spacing w:before="240" w:after="240"/>
        <w:rPr>
          <w:rFonts w:ascii="Cambria" w:hAnsi="Cambria"/>
          <w:b/>
          <w:bCs/>
          <w:sz w:val="24"/>
          <w:szCs w:val="24"/>
        </w:rPr>
      </w:pPr>
      <w:r w:rsidRPr="00C5515B">
        <w:rPr>
          <w:rFonts w:ascii="Cambria" w:hAnsi="Cambria"/>
          <w:b/>
          <w:bCs/>
          <w:sz w:val="24"/>
          <w:szCs w:val="24"/>
        </w:rPr>
        <w:br w:type="page"/>
      </w:r>
    </w:p>
    <w:p w14:paraId="7E56EE36" w14:textId="778A8BB4" w:rsidR="00673645" w:rsidRPr="00711E4D" w:rsidRDefault="008751C1" w:rsidP="003C1A23">
      <w:pPr>
        <w:pStyle w:val="Ttulo1"/>
        <w:numPr>
          <w:ilvl w:val="0"/>
          <w:numId w:val="2"/>
        </w:numPr>
        <w:pBdr>
          <w:top w:val="single" w:sz="18" w:space="1" w:color="C00000"/>
          <w:left w:val="single" w:sz="18" w:space="4" w:color="C00000"/>
          <w:bottom w:val="single" w:sz="18" w:space="1" w:color="C00000"/>
          <w:right w:val="single" w:sz="18" w:space="4" w:color="C00000"/>
        </w:pBdr>
        <w:shd w:val="clear" w:color="auto" w:fill="C00000"/>
        <w:spacing w:after="240" w:line="240" w:lineRule="auto"/>
        <w:jc w:val="both"/>
        <w:rPr>
          <w:rFonts w:ascii="Cambria" w:hAnsi="Cambria"/>
          <w:b/>
          <w:color w:val="FFFFFF" w:themeColor="background1"/>
        </w:rPr>
      </w:pPr>
      <w:bookmarkStart w:id="4" w:name="_Toc148634125"/>
      <w:r>
        <w:rPr>
          <w:rFonts w:ascii="Cambria" w:hAnsi="Cambria"/>
          <w:b/>
          <w:color w:val="FFFFFF" w:themeColor="background1"/>
        </w:rPr>
        <w:lastRenderedPageBreak/>
        <w:t>CREACIÓN DE PANELES DE DATOS</w:t>
      </w:r>
      <w:r w:rsidR="00FE470E">
        <w:rPr>
          <w:rFonts w:ascii="Cambria" w:hAnsi="Cambria"/>
          <w:b/>
          <w:color w:val="FFFFFF" w:themeColor="background1"/>
        </w:rPr>
        <w:t xml:space="preserve"> ESTRUCTURADOS Y VISUALES</w:t>
      </w:r>
      <w:r w:rsidR="00AD6820">
        <w:rPr>
          <w:rFonts w:ascii="Cambria" w:hAnsi="Cambria"/>
          <w:b/>
          <w:color w:val="FFFFFF" w:themeColor="background1"/>
        </w:rPr>
        <w:t>.</w:t>
      </w:r>
      <w:bookmarkEnd w:id="4"/>
    </w:p>
    <w:tbl>
      <w:tblPr>
        <w:tblW w:w="8637" w:type="dxa"/>
        <w:tblCellMar>
          <w:left w:w="0" w:type="dxa"/>
          <w:right w:w="0" w:type="dxa"/>
        </w:tblCellMar>
        <w:tblLook w:val="04A0" w:firstRow="1" w:lastRow="0" w:firstColumn="1" w:lastColumn="0" w:noHBand="0" w:noVBand="1"/>
      </w:tblPr>
      <w:tblGrid>
        <w:gridCol w:w="2971"/>
        <w:gridCol w:w="5666"/>
      </w:tblGrid>
      <w:tr w:rsidR="00711E4D" w:rsidRPr="0095505C" w14:paraId="5F78B0B7" w14:textId="77777777" w:rsidTr="1CFED9A2">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2D19B" w14:textId="37E9A33C" w:rsidR="00711E4D" w:rsidRPr="00F73F68"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Información que aportar</w:t>
            </w:r>
          </w:p>
        </w:tc>
        <w:tc>
          <w:tcPr>
            <w:tcW w:w="5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2FE534" w14:textId="2898E224" w:rsidR="00711E4D" w:rsidRPr="00F73F68" w:rsidRDefault="00711E4D" w:rsidP="003C1A23">
            <w:pPr>
              <w:spacing w:before="240" w:after="240" w:line="240" w:lineRule="auto"/>
              <w:jc w:val="both"/>
              <w:rPr>
                <w:rFonts w:ascii="Calibri" w:eastAsia="Calibri" w:hAnsi="Calibri" w:cs="Calibri"/>
                <w:sz w:val="20"/>
                <w:szCs w:val="20"/>
              </w:rPr>
            </w:pPr>
            <w:r w:rsidRPr="00F73F68">
              <w:rPr>
                <w:rFonts w:ascii="Cambria" w:hAnsi="Cambria"/>
                <w:i/>
                <w:iCs/>
                <w:sz w:val="20"/>
                <w:szCs w:val="20"/>
              </w:rPr>
              <w:t>Adjuntar, a continuación, las capturas de pantalla en las que se evidencie la disponibilidad de la funcionalidad de creación de paneles de datos generados por la solución implantada.</w:t>
            </w:r>
          </w:p>
        </w:tc>
      </w:tr>
      <w:tr w:rsidR="00711E4D" w:rsidRPr="0095505C" w14:paraId="2DD43462" w14:textId="77777777" w:rsidTr="00153904">
        <w:trPr>
          <w:trHeight w:val="454"/>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0387F" w14:textId="03268268" w:rsidR="00711E4D" w:rsidRPr="00F73F68"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Tipo de evidencia esperada</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42CB6" w14:textId="33C270C0" w:rsidR="00711E4D" w:rsidRPr="00F73F68" w:rsidRDefault="00711E4D" w:rsidP="003C1A23">
            <w:pPr>
              <w:spacing w:before="240" w:after="240" w:line="240" w:lineRule="auto"/>
              <w:jc w:val="both"/>
              <w:rPr>
                <w:rFonts w:ascii="Calibri" w:eastAsia="Calibri" w:hAnsi="Calibri" w:cs="Calibri"/>
                <w:sz w:val="20"/>
                <w:szCs w:val="20"/>
              </w:rPr>
            </w:pPr>
            <w:r w:rsidRPr="1CFED9A2">
              <w:rPr>
                <w:rFonts w:ascii="Cambria" w:hAnsi="Cambria"/>
                <w:b/>
                <w:bCs/>
                <w:i/>
                <w:iCs/>
                <w:sz w:val="20"/>
                <w:szCs w:val="20"/>
              </w:rPr>
              <w:t>Genérica</w:t>
            </w:r>
          </w:p>
        </w:tc>
      </w:tr>
      <w:tr w:rsidR="00711E4D" w:rsidRPr="0095505C" w14:paraId="2B46517D" w14:textId="77777777" w:rsidTr="1CFED9A2">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A6D84" w14:textId="0B670FEE" w:rsidR="00711E4D" w:rsidRPr="00F73F68"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Observaciones</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83997" w14:textId="50E319B1" w:rsidR="00711E4D" w:rsidRPr="00F73F68" w:rsidRDefault="00C70A4B" w:rsidP="003C1A23">
            <w:pPr>
              <w:spacing w:before="240" w:after="240" w:line="240" w:lineRule="auto"/>
              <w:jc w:val="both"/>
              <w:rPr>
                <w:rFonts w:ascii="Cambria" w:hAnsi="Cambria"/>
                <w:i/>
                <w:iCs/>
                <w:sz w:val="20"/>
                <w:szCs w:val="20"/>
              </w:rPr>
            </w:pPr>
            <w:r w:rsidRPr="00F73F68">
              <w:rPr>
                <w:rFonts w:ascii="Cambria" w:hAnsi="Cambria"/>
                <w:i/>
                <w:iCs/>
                <w:sz w:val="20"/>
                <w:szCs w:val="20"/>
              </w:rPr>
              <w:t xml:space="preserve">Para aceptar capturas genéricas para este requisito se debe evidenciar que la herramienta de las capturas es la implantada en el </w:t>
            </w:r>
            <w:r w:rsidR="0066405E">
              <w:rPr>
                <w:rFonts w:ascii="Cambria" w:hAnsi="Cambria"/>
                <w:i/>
                <w:iCs/>
                <w:sz w:val="20"/>
                <w:szCs w:val="20"/>
              </w:rPr>
              <w:t>Beneficiario</w:t>
            </w:r>
            <w:r w:rsidR="00153904">
              <w:rPr>
                <w:rFonts w:ascii="Cambria" w:hAnsi="Cambria"/>
                <w:i/>
                <w:iCs/>
                <w:sz w:val="20"/>
                <w:szCs w:val="20"/>
              </w:rPr>
              <w:t>.</w:t>
            </w:r>
          </w:p>
        </w:tc>
      </w:tr>
    </w:tbl>
    <w:p w14:paraId="2054354D" w14:textId="77777777" w:rsidR="00174568" w:rsidRPr="00C5515B" w:rsidRDefault="00174568" w:rsidP="003C1A23">
      <w:pPr>
        <w:spacing w:before="240" w:after="240"/>
        <w:rPr>
          <w:rFonts w:ascii="Cambria" w:hAnsi="Cambria"/>
          <w:b/>
          <w:bCs/>
          <w:sz w:val="24"/>
          <w:szCs w:val="24"/>
        </w:rPr>
      </w:pPr>
      <w:r w:rsidRPr="00C5515B">
        <w:rPr>
          <w:rFonts w:ascii="Cambria" w:hAnsi="Cambria"/>
          <w:b/>
          <w:bCs/>
          <w:sz w:val="24"/>
          <w:szCs w:val="24"/>
        </w:rPr>
        <w:br w:type="page"/>
      </w:r>
    </w:p>
    <w:p w14:paraId="315D5970" w14:textId="191E6DA8" w:rsidR="00673645" w:rsidRPr="00CF1DD5" w:rsidRDefault="008751C1" w:rsidP="003C1A23">
      <w:pPr>
        <w:pStyle w:val="Ttulo1"/>
        <w:numPr>
          <w:ilvl w:val="0"/>
          <w:numId w:val="2"/>
        </w:numPr>
        <w:pBdr>
          <w:top w:val="single" w:sz="18" w:space="1" w:color="C00000"/>
          <w:left w:val="single" w:sz="18" w:space="4" w:color="C00000"/>
          <w:bottom w:val="single" w:sz="18" w:space="1" w:color="C00000"/>
          <w:right w:val="single" w:sz="18" w:space="4" w:color="C00000"/>
        </w:pBdr>
        <w:shd w:val="clear" w:color="auto" w:fill="C00000"/>
        <w:spacing w:after="240" w:line="240" w:lineRule="auto"/>
        <w:jc w:val="both"/>
        <w:rPr>
          <w:rFonts w:ascii="Cambria" w:hAnsi="Cambria"/>
          <w:b/>
          <w:bCs/>
          <w:color w:val="FFFFFF" w:themeColor="background1"/>
        </w:rPr>
      </w:pPr>
      <w:bookmarkStart w:id="5" w:name="_Toc148634126"/>
      <w:r w:rsidRPr="3AF65375">
        <w:rPr>
          <w:rFonts w:ascii="Cambria" w:hAnsi="Cambria"/>
          <w:b/>
          <w:bCs/>
          <w:color w:val="FFFFFF" w:themeColor="background1"/>
        </w:rPr>
        <w:lastRenderedPageBreak/>
        <w:t>EXPORTACIÓN DE DATOS</w:t>
      </w:r>
      <w:r w:rsidR="00AD6820">
        <w:rPr>
          <w:rFonts w:ascii="Cambria" w:hAnsi="Cambria"/>
          <w:b/>
          <w:bCs/>
          <w:color w:val="FFFFFF" w:themeColor="background1"/>
        </w:rPr>
        <w:t>.</w:t>
      </w:r>
      <w:bookmarkEnd w:id="5"/>
    </w:p>
    <w:tbl>
      <w:tblPr>
        <w:tblW w:w="8637" w:type="dxa"/>
        <w:tblCellMar>
          <w:left w:w="0" w:type="dxa"/>
          <w:right w:w="0" w:type="dxa"/>
        </w:tblCellMar>
        <w:tblLook w:val="04A0" w:firstRow="1" w:lastRow="0" w:firstColumn="1" w:lastColumn="0" w:noHBand="0" w:noVBand="1"/>
      </w:tblPr>
      <w:tblGrid>
        <w:gridCol w:w="2971"/>
        <w:gridCol w:w="5666"/>
      </w:tblGrid>
      <w:tr w:rsidR="00CF1DD5" w:rsidRPr="0095505C" w14:paraId="43F32A7F" w14:textId="77777777" w:rsidTr="1CFED9A2">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EE526" w14:textId="2CD28269" w:rsidR="00CF1DD5" w:rsidRPr="00F73F68"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Información que aportar</w:t>
            </w:r>
          </w:p>
        </w:tc>
        <w:tc>
          <w:tcPr>
            <w:tcW w:w="5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9B1B4" w14:textId="69C441EF" w:rsidR="00C73590" w:rsidRPr="00672E8A" w:rsidRDefault="00CF1DD5" w:rsidP="003C1A23">
            <w:pPr>
              <w:spacing w:before="240" w:after="240" w:line="240" w:lineRule="auto"/>
              <w:jc w:val="both"/>
              <w:rPr>
                <w:rFonts w:ascii="Cambria" w:hAnsi="Cambria"/>
                <w:i/>
                <w:iCs/>
                <w:sz w:val="20"/>
                <w:szCs w:val="20"/>
              </w:rPr>
            </w:pPr>
            <w:r w:rsidRPr="00F73F68">
              <w:rPr>
                <w:rFonts w:ascii="Cambria" w:hAnsi="Cambria"/>
                <w:i/>
                <w:iCs/>
                <w:sz w:val="20"/>
                <w:szCs w:val="20"/>
              </w:rPr>
              <w:t>Adjuntar, a continuación, las capturas de pantalla en las que se evidencie la disponibilidad de la funcionalidad de exportación de datos de la solución implantada en los formatos indicados en el formulario de justificación</w:t>
            </w:r>
            <w:r w:rsidR="00C73590">
              <w:rPr>
                <w:rFonts w:ascii="Cambria" w:hAnsi="Cambria"/>
                <w:i/>
                <w:iCs/>
                <w:sz w:val="20"/>
                <w:szCs w:val="20"/>
              </w:rPr>
              <w:t>.</w:t>
            </w:r>
          </w:p>
        </w:tc>
      </w:tr>
      <w:tr w:rsidR="00CF1DD5" w:rsidRPr="0095505C" w14:paraId="3392E088" w14:textId="77777777" w:rsidTr="00153904">
        <w:trPr>
          <w:trHeight w:val="498"/>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21763" w14:textId="0A24A6C7" w:rsidR="00CF1DD5" w:rsidRPr="00F73F68"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Tipo de evidencia esperada</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81538" w14:textId="47AFA9B3" w:rsidR="00CF1DD5" w:rsidRPr="00F73F68" w:rsidRDefault="00CF1DD5" w:rsidP="003C1A23">
            <w:pPr>
              <w:spacing w:before="240" w:after="240" w:line="240" w:lineRule="auto"/>
              <w:rPr>
                <w:rFonts w:ascii="Calibri" w:eastAsia="Calibri" w:hAnsi="Calibri" w:cs="Calibri"/>
                <w:sz w:val="20"/>
                <w:szCs w:val="20"/>
              </w:rPr>
            </w:pPr>
            <w:r w:rsidRPr="1CFED9A2">
              <w:rPr>
                <w:rFonts w:ascii="Cambria" w:hAnsi="Cambria"/>
                <w:b/>
                <w:bCs/>
                <w:i/>
                <w:iCs/>
                <w:sz w:val="20"/>
                <w:szCs w:val="20"/>
              </w:rPr>
              <w:t>Genérica</w:t>
            </w:r>
          </w:p>
        </w:tc>
      </w:tr>
      <w:tr w:rsidR="00CF1DD5" w:rsidRPr="0095505C" w14:paraId="7982F32A" w14:textId="77777777" w:rsidTr="1CFED9A2">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C9D6C" w14:textId="65CA8AA2" w:rsidR="00CF1DD5" w:rsidRPr="00F73F68" w:rsidRDefault="0066405E" w:rsidP="003C1A23">
            <w:pPr>
              <w:spacing w:before="240" w:after="240" w:line="240" w:lineRule="auto"/>
              <w:rPr>
                <w:rFonts w:ascii="Calibri" w:eastAsia="Calibri" w:hAnsi="Calibri" w:cs="Calibri"/>
                <w:sz w:val="20"/>
                <w:szCs w:val="20"/>
              </w:rPr>
            </w:pPr>
            <w:r w:rsidRPr="0066405E">
              <w:rPr>
                <w:rFonts w:ascii="Cambria" w:eastAsia="Calibri" w:hAnsi="Cambria" w:cs="Calibri"/>
                <w:sz w:val="20"/>
                <w:szCs w:val="20"/>
              </w:rPr>
              <w:t>Observaciones</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FEDCE" w14:textId="1F89BE90" w:rsidR="00CF1DD5" w:rsidRPr="00F73F68" w:rsidRDefault="00E8191C" w:rsidP="003C1A23">
            <w:pPr>
              <w:spacing w:before="240" w:after="240" w:line="240" w:lineRule="auto"/>
              <w:jc w:val="both"/>
              <w:rPr>
                <w:rFonts w:ascii="Cambria" w:hAnsi="Cambria"/>
                <w:i/>
                <w:iCs/>
                <w:sz w:val="20"/>
                <w:szCs w:val="20"/>
              </w:rPr>
            </w:pPr>
            <w:r w:rsidRPr="00F73F68">
              <w:rPr>
                <w:rFonts w:ascii="Cambria" w:hAnsi="Cambria"/>
                <w:i/>
                <w:iCs/>
                <w:sz w:val="20"/>
                <w:szCs w:val="20"/>
              </w:rPr>
              <w:t xml:space="preserve">Para aceptar capturas genéricas para este requisito se debe evidenciar que la herramienta de las capturas es la implantada en el </w:t>
            </w:r>
            <w:r w:rsidR="0066405E">
              <w:rPr>
                <w:rFonts w:ascii="Cambria" w:hAnsi="Cambria"/>
                <w:i/>
                <w:iCs/>
                <w:sz w:val="20"/>
                <w:szCs w:val="20"/>
              </w:rPr>
              <w:t>Beneficiario</w:t>
            </w:r>
            <w:r w:rsidR="00E04B97">
              <w:rPr>
                <w:rFonts w:ascii="Cambria" w:hAnsi="Cambria"/>
                <w:i/>
                <w:iCs/>
                <w:sz w:val="20"/>
                <w:szCs w:val="20"/>
              </w:rPr>
              <w:t>.</w:t>
            </w:r>
          </w:p>
        </w:tc>
      </w:tr>
    </w:tbl>
    <w:p w14:paraId="3D273311" w14:textId="77777777" w:rsidR="00CF1DD5" w:rsidRPr="00C5515B" w:rsidRDefault="00CF1DD5" w:rsidP="003C1A23">
      <w:pPr>
        <w:tabs>
          <w:tab w:val="left" w:pos="1134"/>
        </w:tabs>
        <w:spacing w:before="240" w:after="240"/>
        <w:ind w:left="11"/>
        <w:rPr>
          <w:rFonts w:ascii="Cambria" w:hAnsi="Cambria"/>
          <w:b/>
          <w:bCs/>
          <w:sz w:val="24"/>
          <w:szCs w:val="24"/>
        </w:rPr>
      </w:pPr>
    </w:p>
    <w:sectPr w:rsidR="00CF1DD5" w:rsidRPr="00C5515B">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7D4C" w14:textId="77777777" w:rsidR="00F557E5" w:rsidRDefault="00F557E5" w:rsidP="00FA4B49">
      <w:pPr>
        <w:spacing w:after="0" w:line="240" w:lineRule="auto"/>
      </w:pPr>
      <w:r>
        <w:separator/>
      </w:r>
    </w:p>
  </w:endnote>
  <w:endnote w:type="continuationSeparator" w:id="0">
    <w:p w14:paraId="0FEB5B65" w14:textId="77777777" w:rsidR="00F557E5" w:rsidRDefault="00F557E5" w:rsidP="00F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F9CE" w14:textId="77777777" w:rsidR="00F10E5A" w:rsidRDefault="00F10E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EB49" w14:textId="4F327879" w:rsidR="007D4FF3" w:rsidRPr="00025E25" w:rsidRDefault="00025E25" w:rsidP="00025E25">
    <w:pPr>
      <w:pStyle w:val="Piedepgina"/>
      <w:rPr>
        <w:rFonts w:ascii="Cambria" w:hAnsi="Cambria"/>
      </w:rPr>
    </w:pPr>
    <w:r>
      <w:rPr>
        <w:rFonts w:ascii="Cambria" w:hAnsi="Cambria"/>
      </w:rPr>
      <w:t xml:space="preserve">Versión 01- modificación </w:t>
    </w:r>
    <w:r w:rsidR="003E36A0">
      <w:rPr>
        <w:rFonts w:ascii="Cambria" w:hAnsi="Cambria"/>
      </w:rPr>
      <w:t>30</w:t>
    </w:r>
    <w:r>
      <w:rPr>
        <w:rFonts w:ascii="Cambria" w:hAnsi="Cambria"/>
      </w:rPr>
      <w:t>/11/23</w:t>
    </w:r>
    <w:r>
      <w:rPr>
        <w:rFonts w:ascii="Cambria" w:hAnsi="Cambria"/>
      </w:rPr>
      <w:ptab w:relativeTo="margin" w:alignment="center" w:leader="none"/>
    </w:r>
    <w:r>
      <w:rPr>
        <w:rFonts w:ascii="Cambria" w:hAnsi="Cambria"/>
      </w:rPr>
      <w:ptab w:relativeTo="margin" w:alignment="right" w:leader="none"/>
    </w:r>
    <w:r>
      <w:rPr>
        <w:rFonts w:ascii="Cambria" w:hAnsi="Cambria"/>
      </w:rPr>
      <w:t xml:space="preserve">Página </w:t>
    </w:r>
    <w:r>
      <w:rPr>
        <w:rFonts w:ascii="Cambria" w:hAnsi="Cambria"/>
        <w:b/>
        <w:bCs/>
      </w:rPr>
      <w:fldChar w:fldCharType="begin"/>
    </w:r>
    <w:r>
      <w:rPr>
        <w:rFonts w:ascii="Cambria" w:hAnsi="Cambria"/>
        <w:b/>
        <w:bCs/>
      </w:rPr>
      <w:instrText>PAGE  \* Arabic  \* MERGEFORMAT</w:instrText>
    </w:r>
    <w:r>
      <w:rPr>
        <w:rFonts w:ascii="Cambria" w:hAnsi="Cambria"/>
        <w:b/>
        <w:bCs/>
      </w:rPr>
      <w:fldChar w:fldCharType="separate"/>
    </w:r>
    <w:r>
      <w:rPr>
        <w:rFonts w:ascii="Cambria" w:hAnsi="Cambria"/>
        <w:b/>
        <w:bCs/>
      </w:rPr>
      <w:t>1</w:t>
    </w:r>
    <w:r>
      <w:rPr>
        <w:rFonts w:ascii="Cambria" w:hAnsi="Cambria"/>
        <w:b/>
        <w:bCs/>
      </w:rPr>
      <w:fldChar w:fldCharType="end"/>
    </w:r>
    <w:r>
      <w:rPr>
        <w:rFonts w:ascii="Cambria" w:hAnsi="Cambria"/>
      </w:rPr>
      <w:t xml:space="preserve"> de </w:t>
    </w:r>
    <w:r>
      <w:rPr>
        <w:rFonts w:ascii="Cambria" w:hAnsi="Cambria"/>
        <w:b/>
        <w:bCs/>
      </w:rPr>
      <w:fldChar w:fldCharType="begin"/>
    </w:r>
    <w:r>
      <w:rPr>
        <w:rFonts w:ascii="Cambria" w:hAnsi="Cambria"/>
        <w:b/>
        <w:bCs/>
      </w:rPr>
      <w:instrText>NUMPAGES  \* Arabic  \* MERGEFORMAT</w:instrText>
    </w:r>
    <w:r>
      <w:rPr>
        <w:rFonts w:ascii="Cambria" w:hAnsi="Cambria"/>
        <w:b/>
        <w:bCs/>
      </w:rPr>
      <w:fldChar w:fldCharType="separate"/>
    </w:r>
    <w:r>
      <w:rPr>
        <w:rFonts w:ascii="Cambria" w:hAnsi="Cambria"/>
        <w:b/>
        <w:bCs/>
      </w:rPr>
      <w:t>7</w:t>
    </w:r>
    <w:r>
      <w:rPr>
        <w:rFonts w:ascii="Cambria" w:hAnsi="Cambria"/>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E9F8" w14:textId="77777777" w:rsidR="00F10E5A" w:rsidRDefault="00F10E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ED74" w14:textId="77777777" w:rsidR="00F557E5" w:rsidRDefault="00F557E5" w:rsidP="00FA4B49">
      <w:pPr>
        <w:spacing w:after="0" w:line="240" w:lineRule="auto"/>
      </w:pPr>
      <w:r>
        <w:separator/>
      </w:r>
    </w:p>
  </w:footnote>
  <w:footnote w:type="continuationSeparator" w:id="0">
    <w:p w14:paraId="10E55C8F" w14:textId="77777777" w:rsidR="00F557E5" w:rsidRDefault="00F557E5" w:rsidP="00FA4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C2B9" w14:textId="77777777" w:rsidR="00F10E5A" w:rsidRDefault="00F10E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56EA" w14:textId="370F9C26" w:rsidR="00FA4B49" w:rsidRDefault="00F10E5A" w:rsidP="00FA4B49">
    <w:pPr>
      <w:pStyle w:val="Encabezado"/>
    </w:pPr>
    <w:r>
      <w:rPr>
        <w:noProof/>
      </w:rPr>
      <w:drawing>
        <wp:anchor distT="0" distB="0" distL="114300" distR="114300" simplePos="0" relativeHeight="251659264" behindDoc="0" locked="0" layoutInCell="1" allowOverlap="1" wp14:anchorId="6CE623C9" wp14:editId="5616DC07">
          <wp:simplePos x="0" y="0"/>
          <wp:positionH relativeFrom="margin">
            <wp:align>center</wp:align>
          </wp:positionH>
          <wp:positionV relativeFrom="paragraph">
            <wp:posOffset>-19685</wp:posOffset>
          </wp:positionV>
          <wp:extent cx="6899910" cy="241300"/>
          <wp:effectExtent l="0" t="0" r="0" b="6350"/>
          <wp:wrapThrough wrapText="bothSides">
            <wp:wrapPolygon edited="0">
              <wp:start x="0" y="0"/>
              <wp:lineTo x="0" y="20463"/>
              <wp:lineTo x="21528" y="20463"/>
              <wp:lineTo x="21528" y="0"/>
              <wp:lineTo x="0" y="0"/>
            </wp:wrapPolygon>
          </wp:wrapThrough>
          <wp:docPr id="8444847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9910" cy="241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AAA8" w14:textId="77777777" w:rsidR="00F10E5A" w:rsidRDefault="00F10E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6AA6"/>
    <w:multiLevelType w:val="hybridMultilevel"/>
    <w:tmpl w:val="7EAE3A4E"/>
    <w:lvl w:ilvl="0" w:tplc="456CB522">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B12DB3"/>
    <w:multiLevelType w:val="hybridMultilevel"/>
    <w:tmpl w:val="B98CC0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597AC6"/>
    <w:multiLevelType w:val="hybridMultilevel"/>
    <w:tmpl w:val="8D9E6862"/>
    <w:lvl w:ilvl="0" w:tplc="0C0A000F">
      <w:start w:val="1"/>
      <w:numFmt w:val="decimal"/>
      <w:lvlText w:val="%1."/>
      <w:lvlJc w:val="left"/>
      <w:pPr>
        <w:ind w:left="371" w:hanging="360"/>
      </w:p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num w:numId="1" w16cid:durableId="940916213">
    <w:abstractNumId w:val="1"/>
  </w:num>
  <w:num w:numId="2" w16cid:durableId="896163926">
    <w:abstractNumId w:val="2"/>
  </w:num>
  <w:num w:numId="3" w16cid:durableId="424694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AE"/>
    <w:rsid w:val="000025D6"/>
    <w:rsid w:val="00025E25"/>
    <w:rsid w:val="00052E5D"/>
    <w:rsid w:val="00081A27"/>
    <w:rsid w:val="00087DD4"/>
    <w:rsid w:val="000C35FD"/>
    <w:rsid w:val="00144530"/>
    <w:rsid w:val="00153904"/>
    <w:rsid w:val="00174568"/>
    <w:rsid w:val="001A2FA0"/>
    <w:rsid w:val="001A4FE7"/>
    <w:rsid w:val="001A6456"/>
    <w:rsid w:val="00202B12"/>
    <w:rsid w:val="00224183"/>
    <w:rsid w:val="00246908"/>
    <w:rsid w:val="002523CA"/>
    <w:rsid w:val="00316AE8"/>
    <w:rsid w:val="0032477F"/>
    <w:rsid w:val="003325A7"/>
    <w:rsid w:val="003A6217"/>
    <w:rsid w:val="003C1A23"/>
    <w:rsid w:val="003C2681"/>
    <w:rsid w:val="003E304E"/>
    <w:rsid w:val="003E36A0"/>
    <w:rsid w:val="003E6B18"/>
    <w:rsid w:val="0043683A"/>
    <w:rsid w:val="004436EE"/>
    <w:rsid w:val="0046116C"/>
    <w:rsid w:val="00472942"/>
    <w:rsid w:val="004850BD"/>
    <w:rsid w:val="004871DA"/>
    <w:rsid w:val="0049652F"/>
    <w:rsid w:val="004D610B"/>
    <w:rsid w:val="00501B07"/>
    <w:rsid w:val="00530E14"/>
    <w:rsid w:val="005726DF"/>
    <w:rsid w:val="00591141"/>
    <w:rsid w:val="00591D0A"/>
    <w:rsid w:val="005F5FEB"/>
    <w:rsid w:val="00637551"/>
    <w:rsid w:val="006563F4"/>
    <w:rsid w:val="0066405E"/>
    <w:rsid w:val="00672E8A"/>
    <w:rsid w:val="00673645"/>
    <w:rsid w:val="00682351"/>
    <w:rsid w:val="00684A81"/>
    <w:rsid w:val="00693411"/>
    <w:rsid w:val="00711E4D"/>
    <w:rsid w:val="00713CE1"/>
    <w:rsid w:val="007218A0"/>
    <w:rsid w:val="00741003"/>
    <w:rsid w:val="007914E0"/>
    <w:rsid w:val="0079499D"/>
    <w:rsid w:val="007D4FF3"/>
    <w:rsid w:val="008328D1"/>
    <w:rsid w:val="00837763"/>
    <w:rsid w:val="00853176"/>
    <w:rsid w:val="008621A4"/>
    <w:rsid w:val="008665D2"/>
    <w:rsid w:val="00867D36"/>
    <w:rsid w:val="00871693"/>
    <w:rsid w:val="008751C1"/>
    <w:rsid w:val="008B4505"/>
    <w:rsid w:val="008C3CD1"/>
    <w:rsid w:val="00922D49"/>
    <w:rsid w:val="009928AE"/>
    <w:rsid w:val="009B6255"/>
    <w:rsid w:val="009D2AB2"/>
    <w:rsid w:val="00A05A26"/>
    <w:rsid w:val="00A52601"/>
    <w:rsid w:val="00A52D83"/>
    <w:rsid w:val="00A774E5"/>
    <w:rsid w:val="00A97C05"/>
    <w:rsid w:val="00AC7B33"/>
    <w:rsid w:val="00AD6820"/>
    <w:rsid w:val="00AE27B2"/>
    <w:rsid w:val="00B26F70"/>
    <w:rsid w:val="00B43ADA"/>
    <w:rsid w:val="00B74536"/>
    <w:rsid w:val="00B93457"/>
    <w:rsid w:val="00BA575F"/>
    <w:rsid w:val="00C07C04"/>
    <w:rsid w:val="00C1565A"/>
    <w:rsid w:val="00C35D64"/>
    <w:rsid w:val="00C5515B"/>
    <w:rsid w:val="00C70A4B"/>
    <w:rsid w:val="00C73590"/>
    <w:rsid w:val="00C94294"/>
    <w:rsid w:val="00CC45CA"/>
    <w:rsid w:val="00CC6DF9"/>
    <w:rsid w:val="00CF1DD5"/>
    <w:rsid w:val="00D2179B"/>
    <w:rsid w:val="00D35925"/>
    <w:rsid w:val="00DF160B"/>
    <w:rsid w:val="00E04B97"/>
    <w:rsid w:val="00E06016"/>
    <w:rsid w:val="00E510D5"/>
    <w:rsid w:val="00E7210C"/>
    <w:rsid w:val="00E7527D"/>
    <w:rsid w:val="00E8191C"/>
    <w:rsid w:val="00EB78AA"/>
    <w:rsid w:val="00EF6E92"/>
    <w:rsid w:val="00F10E5A"/>
    <w:rsid w:val="00F133BE"/>
    <w:rsid w:val="00F557E5"/>
    <w:rsid w:val="00F624E4"/>
    <w:rsid w:val="00F63FE4"/>
    <w:rsid w:val="00F73F68"/>
    <w:rsid w:val="00FA4B49"/>
    <w:rsid w:val="00FD666D"/>
    <w:rsid w:val="00FE470E"/>
    <w:rsid w:val="1CFED9A2"/>
    <w:rsid w:val="3AF65375"/>
    <w:rsid w:val="55ED4C55"/>
    <w:rsid w:val="5D852CA8"/>
    <w:rsid w:val="69FD81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D873B"/>
  <w15:chartTrackingRefBased/>
  <w15:docId w15:val="{2B4413C0-D9D5-4867-BA12-CF903F5D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745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74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745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1745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B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B49"/>
  </w:style>
  <w:style w:type="paragraph" w:styleId="Piedepgina">
    <w:name w:val="footer"/>
    <w:basedOn w:val="Normal"/>
    <w:link w:val="PiedepginaCar"/>
    <w:uiPriority w:val="99"/>
    <w:unhideWhenUsed/>
    <w:rsid w:val="00FA4B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B49"/>
  </w:style>
  <w:style w:type="paragraph" w:styleId="Prrafodelista">
    <w:name w:val="List Paragraph"/>
    <w:basedOn w:val="Normal"/>
    <w:uiPriority w:val="34"/>
    <w:qFormat/>
    <w:rsid w:val="00A52601"/>
    <w:pPr>
      <w:ind w:left="720"/>
      <w:contextualSpacing/>
    </w:pPr>
  </w:style>
  <w:style w:type="paragraph" w:styleId="TDC1">
    <w:name w:val="toc 1"/>
    <w:basedOn w:val="Normal"/>
    <w:next w:val="Normal"/>
    <w:autoRedefine/>
    <w:uiPriority w:val="39"/>
    <w:unhideWhenUsed/>
    <w:rsid w:val="00174568"/>
    <w:pPr>
      <w:tabs>
        <w:tab w:val="right" w:leader="dot" w:pos="9629"/>
      </w:tabs>
      <w:spacing w:before="100" w:after="200" w:line="240" w:lineRule="auto"/>
      <w:jc w:val="both"/>
    </w:pPr>
    <w:rPr>
      <w:rFonts w:ascii="Calibri" w:eastAsia="Calibri" w:hAnsi="Calibri" w:cs="Calibri"/>
      <w:color w:val="000000"/>
      <w:sz w:val="20"/>
      <w:lang w:eastAsia="es-ES"/>
    </w:rPr>
  </w:style>
  <w:style w:type="paragraph" w:styleId="TDC2">
    <w:name w:val="toc 2"/>
    <w:basedOn w:val="Normal"/>
    <w:next w:val="Normal"/>
    <w:autoRedefine/>
    <w:uiPriority w:val="39"/>
    <w:unhideWhenUsed/>
    <w:rsid w:val="00174568"/>
    <w:pPr>
      <w:tabs>
        <w:tab w:val="right" w:leader="dot" w:pos="9629"/>
      </w:tabs>
      <w:spacing w:before="100" w:after="200" w:line="240" w:lineRule="auto"/>
      <w:ind w:left="284"/>
      <w:jc w:val="both"/>
    </w:pPr>
    <w:rPr>
      <w:rFonts w:ascii="Calibri" w:eastAsia="Calibri" w:hAnsi="Calibri" w:cs="Calibri"/>
      <w:color w:val="000000"/>
      <w:sz w:val="20"/>
      <w:lang w:eastAsia="es-ES"/>
    </w:rPr>
  </w:style>
  <w:style w:type="paragraph" w:styleId="TDC3">
    <w:name w:val="toc 3"/>
    <w:basedOn w:val="Normal"/>
    <w:next w:val="Normal"/>
    <w:autoRedefine/>
    <w:uiPriority w:val="39"/>
    <w:unhideWhenUsed/>
    <w:rsid w:val="00174568"/>
    <w:pPr>
      <w:tabs>
        <w:tab w:val="right" w:leader="dot" w:pos="9629"/>
      </w:tabs>
      <w:spacing w:before="100" w:after="200" w:line="240" w:lineRule="auto"/>
      <w:ind w:left="567"/>
      <w:jc w:val="both"/>
    </w:pPr>
    <w:rPr>
      <w:rFonts w:ascii="Calibri" w:eastAsia="Calibri" w:hAnsi="Calibri" w:cs="Calibri"/>
      <w:i/>
      <w:noProof/>
      <w:color w:val="000000"/>
      <w:sz w:val="20"/>
      <w:lang w:eastAsia="es-ES"/>
    </w:rPr>
  </w:style>
  <w:style w:type="character" w:styleId="Hipervnculo">
    <w:name w:val="Hyperlink"/>
    <w:basedOn w:val="Fuentedeprrafopredeter"/>
    <w:uiPriority w:val="99"/>
    <w:unhideWhenUsed/>
    <w:rsid w:val="00174568"/>
    <w:rPr>
      <w:color w:val="0563C1" w:themeColor="hyperlink"/>
      <w:u w:val="single"/>
    </w:rPr>
  </w:style>
  <w:style w:type="character" w:customStyle="1" w:styleId="Ttulo1Car">
    <w:name w:val="Título 1 Car"/>
    <w:basedOn w:val="Fuentedeprrafopredeter"/>
    <w:link w:val="Ttulo1"/>
    <w:rsid w:val="0017456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7456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174568"/>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174568"/>
    <w:rPr>
      <w:rFonts w:asciiTheme="majorHAnsi" w:eastAsiaTheme="majorEastAsia" w:hAnsiTheme="majorHAnsi" w:cstheme="majorBidi"/>
      <w:i/>
      <w:iCs/>
      <w:color w:val="2F5496" w:themeColor="accent1" w:themeShade="BF"/>
    </w:rPr>
  </w:style>
  <w:style w:type="paragraph" w:styleId="Subttulo">
    <w:name w:val="Subtitle"/>
    <w:basedOn w:val="Normal"/>
    <w:next w:val="Normal"/>
    <w:link w:val="SubttuloCar"/>
    <w:uiPriority w:val="11"/>
    <w:qFormat/>
    <w:rsid w:val="0017456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74568"/>
    <w:rPr>
      <w:rFonts w:eastAsiaTheme="minorEastAsia"/>
      <w:color w:val="5A5A5A" w:themeColor="text1" w:themeTint="A5"/>
      <w:spacing w:val="15"/>
    </w:rPr>
  </w:style>
  <w:style w:type="paragraph" w:styleId="TtuloTDC">
    <w:name w:val="TOC Heading"/>
    <w:basedOn w:val="Ttulo1"/>
    <w:next w:val="Normal"/>
    <w:uiPriority w:val="39"/>
    <w:unhideWhenUsed/>
    <w:qFormat/>
    <w:rsid w:val="00472942"/>
    <w:pPr>
      <w:outlineLvl w:val="9"/>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9745">
      <w:bodyDiv w:val="1"/>
      <w:marLeft w:val="0"/>
      <w:marRight w:val="0"/>
      <w:marTop w:val="0"/>
      <w:marBottom w:val="0"/>
      <w:divBdr>
        <w:top w:val="none" w:sz="0" w:space="0" w:color="auto"/>
        <w:left w:val="none" w:sz="0" w:space="0" w:color="auto"/>
        <w:bottom w:val="none" w:sz="0" w:space="0" w:color="auto"/>
        <w:right w:val="none" w:sz="0" w:space="0" w:color="auto"/>
      </w:divBdr>
    </w:div>
    <w:div w:id="6365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0a8203-d9ca-4576-aad3-10419f93fbd4" xsi:nil="true"/>
    <lcf76f155ced4ddcb4097134ff3c332f xmlns="9ae8e696-3e92-4137-b59f-c4c3da83b2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2FA3F5F4DB4283528995559587D6" ma:contentTypeVersion="14" ma:contentTypeDescription="Crear nuevo documento." ma:contentTypeScope="" ma:versionID="f1c2762a75e74f899ccaa8f72da9b33e">
  <xsd:schema xmlns:xsd="http://www.w3.org/2001/XMLSchema" xmlns:xs="http://www.w3.org/2001/XMLSchema" xmlns:p="http://schemas.microsoft.com/office/2006/metadata/properties" xmlns:ns2="9ae8e696-3e92-4137-b59f-c4c3da83b2a7" xmlns:ns3="200a8203-d9ca-4576-aad3-10419f93fbd4" targetNamespace="http://schemas.microsoft.com/office/2006/metadata/properties" ma:root="true" ma:fieldsID="fb903c5236814845ec4141659efd3e84" ns2:_="" ns3:_="">
    <xsd:import namespace="9ae8e696-3e92-4137-b59f-c4c3da83b2a7"/>
    <xsd:import namespace="200a8203-d9ca-4576-aad3-10419f93fb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8e696-3e92-4137-b59f-c4c3da83b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2eb761b9-cdb3-4c1a-8d28-98eb5825bed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a8203-d9ca-4576-aad3-10419f93fbd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2a45803-6a7c-428e-aaef-f48c2139f41f}" ma:internalName="TaxCatchAll" ma:showField="CatchAllData" ma:web="200a8203-d9ca-4576-aad3-10419f93fbd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0786A-92C7-4576-A884-9F0EF8571857}">
  <ds:schemaRefs>
    <ds:schemaRef ds:uri="http://schemas.microsoft.com/sharepoint/v3/contenttype/forms"/>
  </ds:schemaRefs>
</ds:datastoreItem>
</file>

<file path=customXml/itemProps2.xml><?xml version="1.0" encoding="utf-8"?>
<ds:datastoreItem xmlns:ds="http://schemas.openxmlformats.org/officeDocument/2006/customXml" ds:itemID="{FD6EFC7E-1007-4520-BA22-59560FAA0B50}">
  <ds:schemaRefs>
    <ds:schemaRef ds:uri="http://schemas.microsoft.com/office/2006/metadata/properties"/>
    <ds:schemaRef ds:uri="http://schemas.microsoft.com/office/infopath/2007/PartnerControls"/>
    <ds:schemaRef ds:uri="b20f7103-a597-49d9-a557-45f1c37a8bb4"/>
    <ds:schemaRef ds:uri="56ffc944-d8d1-48d0-901d-9e93cfd12bb8"/>
  </ds:schemaRefs>
</ds:datastoreItem>
</file>

<file path=customXml/itemProps3.xml><?xml version="1.0" encoding="utf-8"?>
<ds:datastoreItem xmlns:ds="http://schemas.openxmlformats.org/officeDocument/2006/customXml" ds:itemID="{716338B1-065C-43E8-A42E-E38F61909C33}"/>
</file>

<file path=docMetadata/LabelInfo.xml><?xml version="1.0" encoding="utf-8"?>
<clbl:labelList xmlns:clbl="http://schemas.microsoft.com/office/2020/mipLabelMetadata">
  <clbl:label id="{3048dc87-43f0-4100-9acb-ae1971c79395}" enabled="0" method="" siteId="{3048dc87-43f0-4100-9acb-ae1971c79395}"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Ortiz Rayo</dc:creator>
  <cp:keywords/>
  <dc:description/>
  <cp:lastModifiedBy>Emily Zulema Proaño Lastra</cp:lastModifiedBy>
  <cp:revision>81</cp:revision>
  <cp:lastPrinted>2023-11-30T10:46:00Z</cp:lastPrinted>
  <dcterms:created xsi:type="dcterms:W3CDTF">2023-03-06T09:55:00Z</dcterms:created>
  <dcterms:modified xsi:type="dcterms:W3CDTF">2024-03-13T12:52:00Z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0x01010048382FA3F5F4DB4283528995559587D6</vt:lpwstr>
  </property>
  <property fmtid="{D5CDD505-2E9C-101B-9397-08002B2CF9AE}" pid="3" name="MediaServiceImageTags">
    <vt:lpwstr/>
  </property>
</Properties>
</file>