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4516" w14:textId="77777777" w:rsidR="00C5515B" w:rsidRDefault="00C5515B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</w:p>
    <w:p w14:paraId="264CBEA2" w14:textId="27F88F75" w:rsidR="00E7210C" w:rsidRDefault="00FA4B49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COMPILACIÓN DE EVIDENCIAS</w:t>
      </w:r>
    </w:p>
    <w:p w14:paraId="37ACF84F" w14:textId="0FFCB16E" w:rsidR="006564FF" w:rsidRPr="00C5515B" w:rsidRDefault="006564FF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1ª CONVOCATORIA</w:t>
      </w:r>
    </w:p>
    <w:p w14:paraId="538B2B2D" w14:textId="77777777" w:rsidR="00174568" w:rsidRPr="004C5034" w:rsidRDefault="00174568" w:rsidP="0079499D">
      <w:pPr>
        <w:jc w:val="center"/>
        <w:rPr>
          <w:rFonts w:ascii="Cambria" w:hAnsi="Cambria"/>
          <w:b/>
          <w:bCs/>
        </w:rPr>
      </w:pPr>
    </w:p>
    <w:sdt>
      <w:sdtPr>
        <w:rPr>
          <w:rFonts w:ascii="Cambria" w:eastAsiaTheme="minorHAnsi" w:hAnsi="Cambria" w:cstheme="minorBidi"/>
          <w:color w:val="auto"/>
          <w:sz w:val="22"/>
          <w:szCs w:val="22"/>
          <w:lang w:val="en-GB" w:eastAsia="en-US"/>
        </w:rPr>
        <w:id w:val="-324053189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4"/>
          <w:szCs w:val="24"/>
        </w:rPr>
      </w:sdtEndPr>
      <w:sdtContent>
        <w:p w14:paraId="4D67F3C8" w14:textId="6AFC425D" w:rsidR="004C5034" w:rsidRPr="004C5034" w:rsidRDefault="004C5034" w:rsidP="004C5034">
          <w:pPr>
            <w:pStyle w:val="TtuloTDC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004C5034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5E09ACCC" w14:textId="782741FC" w:rsidR="00AC3315" w:rsidRDefault="004C5034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r w:rsidRPr="00147E40">
            <w:rPr>
              <w:rFonts w:ascii="Cambria" w:hAnsi="Cambria"/>
              <w:sz w:val="24"/>
              <w:szCs w:val="24"/>
            </w:rPr>
            <w:fldChar w:fldCharType="begin"/>
          </w:r>
          <w:r w:rsidRPr="00147E40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147E40">
            <w:rPr>
              <w:rFonts w:ascii="Cambria" w:hAnsi="Cambria"/>
              <w:sz w:val="24"/>
              <w:szCs w:val="24"/>
            </w:rPr>
            <w:fldChar w:fldCharType="separate"/>
          </w:r>
          <w:hyperlink w:anchor="_Toc135645981" w:history="1">
            <w:r w:rsidR="00AC3315" w:rsidRPr="00CD1679">
              <w:rPr>
                <w:rStyle w:val="Hipervnculo"/>
                <w:rFonts w:ascii="Cambria" w:hAnsi="Cambria"/>
                <w:b/>
                <w:bCs/>
                <w:noProof/>
              </w:rPr>
              <w:t>1.</w:t>
            </w:r>
            <w:r w:rsidR="00AC331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AC3315" w:rsidRPr="00CD1679">
              <w:rPr>
                <w:rStyle w:val="Hipervnculo"/>
                <w:rFonts w:ascii="Cambria" w:hAnsi="Cambria"/>
                <w:b/>
                <w:noProof/>
              </w:rPr>
              <w:t>USUARIOS SUMINISTRADOS.</w:t>
            </w:r>
            <w:r w:rsidR="00AC3315">
              <w:rPr>
                <w:noProof/>
                <w:webHidden/>
              </w:rPr>
              <w:tab/>
            </w:r>
            <w:r w:rsidR="00AC3315">
              <w:rPr>
                <w:noProof/>
                <w:webHidden/>
              </w:rPr>
              <w:fldChar w:fldCharType="begin"/>
            </w:r>
            <w:r w:rsidR="00AC3315">
              <w:rPr>
                <w:noProof/>
                <w:webHidden/>
              </w:rPr>
              <w:instrText xml:space="preserve"> PAGEREF _Toc135645981 \h </w:instrText>
            </w:r>
            <w:r w:rsidR="00AC3315">
              <w:rPr>
                <w:noProof/>
                <w:webHidden/>
              </w:rPr>
            </w:r>
            <w:r w:rsidR="00AC3315">
              <w:rPr>
                <w:noProof/>
                <w:webHidden/>
              </w:rPr>
              <w:fldChar w:fldCharType="separate"/>
            </w:r>
            <w:r w:rsidR="00AC3315">
              <w:rPr>
                <w:noProof/>
                <w:webHidden/>
              </w:rPr>
              <w:t>3</w:t>
            </w:r>
            <w:r w:rsidR="00AC3315">
              <w:rPr>
                <w:noProof/>
                <w:webHidden/>
              </w:rPr>
              <w:fldChar w:fldCharType="end"/>
            </w:r>
          </w:hyperlink>
        </w:p>
        <w:p w14:paraId="3436FA88" w14:textId="11F3E89A" w:rsidR="00AC3315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5982" w:history="1">
            <w:r w:rsidR="00AC3315" w:rsidRPr="00CD1679">
              <w:rPr>
                <w:rStyle w:val="Hipervnculo"/>
                <w:rFonts w:ascii="Cambria" w:hAnsi="Cambria"/>
                <w:b/>
                <w:bCs/>
                <w:noProof/>
              </w:rPr>
              <w:t>2.</w:t>
            </w:r>
            <w:r w:rsidR="00AC331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AC3315" w:rsidRPr="00CD1679">
              <w:rPr>
                <w:rStyle w:val="Hipervnculo"/>
                <w:rFonts w:ascii="Cambria" w:hAnsi="Cambria"/>
                <w:b/>
                <w:noProof/>
              </w:rPr>
              <w:t>PRODUCTOS SUMINISTRADOS.</w:t>
            </w:r>
            <w:r w:rsidR="00AC3315">
              <w:rPr>
                <w:noProof/>
                <w:webHidden/>
              </w:rPr>
              <w:tab/>
            </w:r>
            <w:r w:rsidR="00AC3315">
              <w:rPr>
                <w:noProof/>
                <w:webHidden/>
              </w:rPr>
              <w:fldChar w:fldCharType="begin"/>
            </w:r>
            <w:r w:rsidR="00AC3315">
              <w:rPr>
                <w:noProof/>
                <w:webHidden/>
              </w:rPr>
              <w:instrText xml:space="preserve"> PAGEREF _Toc135645982 \h </w:instrText>
            </w:r>
            <w:r w:rsidR="00AC3315">
              <w:rPr>
                <w:noProof/>
                <w:webHidden/>
              </w:rPr>
            </w:r>
            <w:r w:rsidR="00AC3315">
              <w:rPr>
                <w:noProof/>
                <w:webHidden/>
              </w:rPr>
              <w:fldChar w:fldCharType="separate"/>
            </w:r>
            <w:r w:rsidR="00AC3315">
              <w:rPr>
                <w:noProof/>
                <w:webHidden/>
              </w:rPr>
              <w:t>4</w:t>
            </w:r>
            <w:r w:rsidR="00AC3315">
              <w:rPr>
                <w:noProof/>
                <w:webHidden/>
              </w:rPr>
              <w:fldChar w:fldCharType="end"/>
            </w:r>
          </w:hyperlink>
        </w:p>
        <w:p w14:paraId="3C3606E0" w14:textId="0D4F09D7" w:rsidR="00AC3315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5983" w:history="1">
            <w:r w:rsidR="00AC3315" w:rsidRPr="00CD1679">
              <w:rPr>
                <w:rStyle w:val="Hipervnculo"/>
                <w:rFonts w:ascii="Cambria" w:hAnsi="Cambria"/>
                <w:b/>
                <w:bCs/>
                <w:noProof/>
              </w:rPr>
              <w:t>3.</w:t>
            </w:r>
            <w:r w:rsidR="00AC331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AC3315" w:rsidRPr="00CD1679">
              <w:rPr>
                <w:rStyle w:val="Hipervnculo"/>
                <w:rFonts w:ascii="Cambria" w:hAnsi="Cambria"/>
                <w:b/>
                <w:noProof/>
              </w:rPr>
              <w:t>SSL Y CIFRADO EXTREMO A EXTREMO.</w:t>
            </w:r>
            <w:r w:rsidR="00AC3315">
              <w:rPr>
                <w:noProof/>
                <w:webHidden/>
              </w:rPr>
              <w:tab/>
            </w:r>
            <w:r w:rsidR="00AC3315">
              <w:rPr>
                <w:noProof/>
                <w:webHidden/>
              </w:rPr>
              <w:fldChar w:fldCharType="begin"/>
            </w:r>
            <w:r w:rsidR="00AC3315">
              <w:rPr>
                <w:noProof/>
                <w:webHidden/>
              </w:rPr>
              <w:instrText xml:space="preserve"> PAGEREF _Toc135645983 \h </w:instrText>
            </w:r>
            <w:r w:rsidR="00AC3315">
              <w:rPr>
                <w:noProof/>
                <w:webHidden/>
              </w:rPr>
            </w:r>
            <w:r w:rsidR="00AC3315">
              <w:rPr>
                <w:noProof/>
                <w:webHidden/>
              </w:rPr>
              <w:fldChar w:fldCharType="separate"/>
            </w:r>
            <w:r w:rsidR="00AC3315">
              <w:rPr>
                <w:noProof/>
                <w:webHidden/>
              </w:rPr>
              <w:t>5</w:t>
            </w:r>
            <w:r w:rsidR="00AC3315">
              <w:rPr>
                <w:noProof/>
                <w:webHidden/>
              </w:rPr>
              <w:fldChar w:fldCharType="end"/>
            </w:r>
          </w:hyperlink>
        </w:p>
        <w:p w14:paraId="7FB2A68C" w14:textId="714E3F9A" w:rsidR="00AC3315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5984" w:history="1">
            <w:r w:rsidR="00AC3315" w:rsidRPr="00CD1679">
              <w:rPr>
                <w:rStyle w:val="Hipervnculo"/>
                <w:rFonts w:ascii="Cambria" w:hAnsi="Cambria"/>
                <w:b/>
                <w:bCs/>
                <w:noProof/>
              </w:rPr>
              <w:t>4.</w:t>
            </w:r>
            <w:r w:rsidR="00AC331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AC3315" w:rsidRPr="00CD1679">
              <w:rPr>
                <w:rStyle w:val="Hipervnculo"/>
                <w:rFonts w:ascii="Cambria" w:hAnsi="Cambria"/>
                <w:b/>
                <w:noProof/>
              </w:rPr>
              <w:t>LOGS DE CONEXIÓN.</w:t>
            </w:r>
            <w:r w:rsidR="00AC3315">
              <w:rPr>
                <w:noProof/>
                <w:webHidden/>
              </w:rPr>
              <w:tab/>
            </w:r>
            <w:r w:rsidR="00AC3315">
              <w:rPr>
                <w:noProof/>
                <w:webHidden/>
              </w:rPr>
              <w:fldChar w:fldCharType="begin"/>
            </w:r>
            <w:r w:rsidR="00AC3315">
              <w:rPr>
                <w:noProof/>
                <w:webHidden/>
              </w:rPr>
              <w:instrText xml:space="preserve"> PAGEREF _Toc135645984 \h </w:instrText>
            </w:r>
            <w:r w:rsidR="00AC3315">
              <w:rPr>
                <w:noProof/>
                <w:webHidden/>
              </w:rPr>
            </w:r>
            <w:r w:rsidR="00AC3315">
              <w:rPr>
                <w:noProof/>
                <w:webHidden/>
              </w:rPr>
              <w:fldChar w:fldCharType="separate"/>
            </w:r>
            <w:r w:rsidR="00AC3315">
              <w:rPr>
                <w:noProof/>
                <w:webHidden/>
              </w:rPr>
              <w:t>6</w:t>
            </w:r>
            <w:r w:rsidR="00AC3315">
              <w:rPr>
                <w:noProof/>
                <w:webHidden/>
              </w:rPr>
              <w:fldChar w:fldCharType="end"/>
            </w:r>
          </w:hyperlink>
        </w:p>
        <w:p w14:paraId="03AC4DA3" w14:textId="7C8A9A33" w:rsidR="00AC3315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5985" w:history="1">
            <w:r w:rsidR="00AC3315" w:rsidRPr="00CD1679">
              <w:rPr>
                <w:rStyle w:val="Hipervnculo"/>
                <w:rFonts w:ascii="Cambria" w:hAnsi="Cambria"/>
                <w:b/>
                <w:bCs/>
                <w:noProof/>
              </w:rPr>
              <w:t>5.</w:t>
            </w:r>
            <w:r w:rsidR="00AC331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AC3315" w:rsidRPr="00CD1679">
              <w:rPr>
                <w:rStyle w:val="Hipervnculo"/>
                <w:rFonts w:ascii="Cambria" w:hAnsi="Cambria"/>
                <w:b/>
                <w:noProof/>
              </w:rPr>
              <w:t>CONTROL DE ACCESOS.</w:t>
            </w:r>
            <w:r w:rsidR="00AC3315">
              <w:rPr>
                <w:noProof/>
                <w:webHidden/>
              </w:rPr>
              <w:tab/>
            </w:r>
            <w:r w:rsidR="00AC3315">
              <w:rPr>
                <w:noProof/>
                <w:webHidden/>
              </w:rPr>
              <w:fldChar w:fldCharType="begin"/>
            </w:r>
            <w:r w:rsidR="00AC3315">
              <w:rPr>
                <w:noProof/>
                <w:webHidden/>
              </w:rPr>
              <w:instrText xml:space="preserve"> PAGEREF _Toc135645985 \h </w:instrText>
            </w:r>
            <w:r w:rsidR="00AC3315">
              <w:rPr>
                <w:noProof/>
                <w:webHidden/>
              </w:rPr>
            </w:r>
            <w:r w:rsidR="00AC3315">
              <w:rPr>
                <w:noProof/>
                <w:webHidden/>
              </w:rPr>
              <w:fldChar w:fldCharType="separate"/>
            </w:r>
            <w:r w:rsidR="00AC3315">
              <w:rPr>
                <w:noProof/>
                <w:webHidden/>
              </w:rPr>
              <w:t>7</w:t>
            </w:r>
            <w:r w:rsidR="00AC3315">
              <w:rPr>
                <w:noProof/>
                <w:webHidden/>
              </w:rPr>
              <w:fldChar w:fldCharType="end"/>
            </w:r>
          </w:hyperlink>
        </w:p>
        <w:p w14:paraId="042B1499" w14:textId="70441CBE" w:rsidR="00AC3315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5986" w:history="1">
            <w:r w:rsidR="00AC3315" w:rsidRPr="00CD1679">
              <w:rPr>
                <w:rStyle w:val="Hipervnculo"/>
                <w:rFonts w:ascii="Cambria" w:hAnsi="Cambria"/>
                <w:b/>
                <w:bCs/>
                <w:noProof/>
              </w:rPr>
              <w:t>6.</w:t>
            </w:r>
            <w:r w:rsidR="00AC331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AC3315" w:rsidRPr="00CD1679">
              <w:rPr>
                <w:rStyle w:val="Hipervnculo"/>
                <w:rFonts w:ascii="Cambria" w:hAnsi="Cambria"/>
                <w:b/>
                <w:noProof/>
              </w:rPr>
              <w:t>COMPATIBILIDAD CON DISPOSITIVOS MÓVILES.</w:t>
            </w:r>
            <w:r w:rsidR="00AC3315">
              <w:rPr>
                <w:noProof/>
                <w:webHidden/>
              </w:rPr>
              <w:tab/>
            </w:r>
            <w:r w:rsidR="00AC3315">
              <w:rPr>
                <w:noProof/>
                <w:webHidden/>
              </w:rPr>
              <w:fldChar w:fldCharType="begin"/>
            </w:r>
            <w:r w:rsidR="00AC3315">
              <w:rPr>
                <w:noProof/>
                <w:webHidden/>
              </w:rPr>
              <w:instrText xml:space="preserve"> PAGEREF _Toc135645986 \h </w:instrText>
            </w:r>
            <w:r w:rsidR="00AC3315">
              <w:rPr>
                <w:noProof/>
                <w:webHidden/>
              </w:rPr>
            </w:r>
            <w:r w:rsidR="00AC3315">
              <w:rPr>
                <w:noProof/>
                <w:webHidden/>
              </w:rPr>
              <w:fldChar w:fldCharType="separate"/>
            </w:r>
            <w:r w:rsidR="00AC3315">
              <w:rPr>
                <w:noProof/>
                <w:webHidden/>
              </w:rPr>
              <w:t>8</w:t>
            </w:r>
            <w:r w:rsidR="00AC3315">
              <w:rPr>
                <w:noProof/>
                <w:webHidden/>
              </w:rPr>
              <w:fldChar w:fldCharType="end"/>
            </w:r>
          </w:hyperlink>
        </w:p>
        <w:p w14:paraId="03C1F5C5" w14:textId="55D58CAC" w:rsidR="00AC3315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5990" w:history="1">
            <w:r w:rsidR="00AC3315" w:rsidRPr="00CD1679">
              <w:rPr>
                <w:rStyle w:val="Hipervnculo"/>
                <w:rFonts w:ascii="Cambria" w:hAnsi="Cambria"/>
                <w:b/>
                <w:noProof/>
              </w:rPr>
              <w:t>6.1.</w:t>
            </w:r>
            <w:r w:rsidR="00AC331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AC3315" w:rsidRPr="00CD1679">
              <w:rPr>
                <w:rStyle w:val="Hipervnculo"/>
                <w:rFonts w:ascii="Cambria" w:hAnsi="Cambria"/>
                <w:b/>
                <w:noProof/>
              </w:rPr>
              <w:t>Versión web de Escritorio</w:t>
            </w:r>
            <w:r w:rsidR="00AC3315">
              <w:rPr>
                <w:noProof/>
                <w:webHidden/>
              </w:rPr>
              <w:tab/>
            </w:r>
            <w:r w:rsidR="00AC3315">
              <w:rPr>
                <w:noProof/>
                <w:webHidden/>
              </w:rPr>
              <w:fldChar w:fldCharType="begin"/>
            </w:r>
            <w:r w:rsidR="00AC3315">
              <w:rPr>
                <w:noProof/>
                <w:webHidden/>
              </w:rPr>
              <w:instrText xml:space="preserve"> PAGEREF _Toc135645990 \h </w:instrText>
            </w:r>
            <w:r w:rsidR="00AC3315">
              <w:rPr>
                <w:noProof/>
                <w:webHidden/>
              </w:rPr>
            </w:r>
            <w:r w:rsidR="00AC3315">
              <w:rPr>
                <w:noProof/>
                <w:webHidden/>
              </w:rPr>
              <w:fldChar w:fldCharType="separate"/>
            </w:r>
            <w:r w:rsidR="00AC3315">
              <w:rPr>
                <w:noProof/>
                <w:webHidden/>
              </w:rPr>
              <w:t>8</w:t>
            </w:r>
            <w:r w:rsidR="00AC3315">
              <w:rPr>
                <w:noProof/>
                <w:webHidden/>
              </w:rPr>
              <w:fldChar w:fldCharType="end"/>
            </w:r>
          </w:hyperlink>
        </w:p>
        <w:p w14:paraId="42FE4548" w14:textId="5EF04031" w:rsidR="00AC3315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5991" w:history="1">
            <w:r w:rsidR="00AC3315" w:rsidRPr="00CD1679">
              <w:rPr>
                <w:rStyle w:val="Hipervnculo"/>
                <w:rFonts w:ascii="Cambria" w:hAnsi="Cambria"/>
                <w:b/>
                <w:bCs/>
                <w:noProof/>
              </w:rPr>
              <w:t>6.2.</w:t>
            </w:r>
            <w:r w:rsidR="00AC331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AC3315" w:rsidRPr="00CD1679">
              <w:rPr>
                <w:rStyle w:val="Hipervnculo"/>
                <w:rFonts w:ascii="Cambria" w:hAnsi="Cambria"/>
                <w:b/>
                <w:bCs/>
                <w:noProof/>
              </w:rPr>
              <w:t>Versión Teléfono Móvil</w:t>
            </w:r>
            <w:r w:rsidR="00AC3315">
              <w:rPr>
                <w:noProof/>
                <w:webHidden/>
              </w:rPr>
              <w:tab/>
            </w:r>
            <w:r w:rsidR="00AC3315">
              <w:rPr>
                <w:noProof/>
                <w:webHidden/>
              </w:rPr>
              <w:fldChar w:fldCharType="begin"/>
            </w:r>
            <w:r w:rsidR="00AC3315">
              <w:rPr>
                <w:noProof/>
                <w:webHidden/>
              </w:rPr>
              <w:instrText xml:space="preserve"> PAGEREF _Toc135645991 \h </w:instrText>
            </w:r>
            <w:r w:rsidR="00AC3315">
              <w:rPr>
                <w:noProof/>
                <w:webHidden/>
              </w:rPr>
            </w:r>
            <w:r w:rsidR="00AC3315">
              <w:rPr>
                <w:noProof/>
                <w:webHidden/>
              </w:rPr>
              <w:fldChar w:fldCharType="separate"/>
            </w:r>
            <w:r w:rsidR="00AC3315">
              <w:rPr>
                <w:noProof/>
                <w:webHidden/>
              </w:rPr>
              <w:t>8</w:t>
            </w:r>
            <w:r w:rsidR="00AC3315">
              <w:rPr>
                <w:noProof/>
                <w:webHidden/>
              </w:rPr>
              <w:fldChar w:fldCharType="end"/>
            </w:r>
          </w:hyperlink>
        </w:p>
        <w:p w14:paraId="2FB4B645" w14:textId="30215964" w:rsidR="00AC3315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5992" w:history="1">
            <w:r w:rsidR="00AC3315" w:rsidRPr="00CD1679">
              <w:rPr>
                <w:rStyle w:val="Hipervnculo"/>
                <w:rFonts w:ascii="Cambria" w:hAnsi="Cambria"/>
                <w:b/>
                <w:bCs/>
                <w:noProof/>
              </w:rPr>
              <w:t>6.3.</w:t>
            </w:r>
            <w:r w:rsidR="00AC331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AC3315" w:rsidRPr="00CD1679">
              <w:rPr>
                <w:rStyle w:val="Hipervnculo"/>
                <w:rFonts w:ascii="Cambria" w:hAnsi="Cambria"/>
                <w:b/>
                <w:bCs/>
                <w:noProof/>
              </w:rPr>
              <w:t>Versión Tableta</w:t>
            </w:r>
            <w:r w:rsidR="00AC3315">
              <w:rPr>
                <w:noProof/>
                <w:webHidden/>
              </w:rPr>
              <w:tab/>
            </w:r>
            <w:r w:rsidR="00AC3315">
              <w:rPr>
                <w:noProof/>
                <w:webHidden/>
              </w:rPr>
              <w:fldChar w:fldCharType="begin"/>
            </w:r>
            <w:r w:rsidR="00AC3315">
              <w:rPr>
                <w:noProof/>
                <w:webHidden/>
              </w:rPr>
              <w:instrText xml:space="preserve"> PAGEREF _Toc135645992 \h </w:instrText>
            </w:r>
            <w:r w:rsidR="00AC3315">
              <w:rPr>
                <w:noProof/>
                <w:webHidden/>
              </w:rPr>
            </w:r>
            <w:r w:rsidR="00AC3315">
              <w:rPr>
                <w:noProof/>
                <w:webHidden/>
              </w:rPr>
              <w:fldChar w:fldCharType="separate"/>
            </w:r>
            <w:r w:rsidR="00AC3315">
              <w:rPr>
                <w:noProof/>
                <w:webHidden/>
              </w:rPr>
              <w:t>8</w:t>
            </w:r>
            <w:r w:rsidR="00AC3315">
              <w:rPr>
                <w:noProof/>
                <w:webHidden/>
              </w:rPr>
              <w:fldChar w:fldCharType="end"/>
            </w:r>
          </w:hyperlink>
        </w:p>
        <w:p w14:paraId="42C14A1C" w14:textId="65D86D3E" w:rsidR="00AC3315" w:rsidRDefault="00000000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5993" w:history="1">
            <w:r w:rsidR="00AC3315" w:rsidRPr="00CD1679">
              <w:rPr>
                <w:rStyle w:val="Hipervnculo"/>
                <w:rFonts w:ascii="Cambria" w:hAnsi="Cambria"/>
                <w:b/>
                <w:bCs/>
                <w:noProof/>
              </w:rPr>
              <w:t>6.4.</w:t>
            </w:r>
            <w:r w:rsidR="00AC331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AC3315" w:rsidRPr="00CD1679">
              <w:rPr>
                <w:rStyle w:val="Hipervnculo"/>
                <w:rFonts w:ascii="Cambria" w:hAnsi="Cambria"/>
                <w:b/>
                <w:bCs/>
                <w:noProof/>
              </w:rPr>
              <w:t>Otros</w:t>
            </w:r>
            <w:r w:rsidR="00AC3315">
              <w:rPr>
                <w:noProof/>
                <w:webHidden/>
              </w:rPr>
              <w:tab/>
            </w:r>
            <w:r w:rsidR="00AC3315">
              <w:rPr>
                <w:noProof/>
                <w:webHidden/>
              </w:rPr>
              <w:fldChar w:fldCharType="begin"/>
            </w:r>
            <w:r w:rsidR="00AC3315">
              <w:rPr>
                <w:noProof/>
                <w:webHidden/>
              </w:rPr>
              <w:instrText xml:space="preserve"> PAGEREF _Toc135645993 \h </w:instrText>
            </w:r>
            <w:r w:rsidR="00AC3315">
              <w:rPr>
                <w:noProof/>
                <w:webHidden/>
              </w:rPr>
            </w:r>
            <w:r w:rsidR="00AC3315">
              <w:rPr>
                <w:noProof/>
                <w:webHidden/>
              </w:rPr>
              <w:fldChar w:fldCharType="separate"/>
            </w:r>
            <w:r w:rsidR="00AC3315">
              <w:rPr>
                <w:noProof/>
                <w:webHidden/>
              </w:rPr>
              <w:t>8</w:t>
            </w:r>
            <w:r w:rsidR="00AC3315">
              <w:rPr>
                <w:noProof/>
                <w:webHidden/>
              </w:rPr>
              <w:fldChar w:fldCharType="end"/>
            </w:r>
          </w:hyperlink>
        </w:p>
        <w:p w14:paraId="0C44F43C" w14:textId="0939DDFD" w:rsidR="00AC3315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5645994" w:history="1">
            <w:r w:rsidR="00AC3315" w:rsidRPr="00CD1679">
              <w:rPr>
                <w:rStyle w:val="Hipervnculo"/>
                <w:rFonts w:ascii="Cambria" w:hAnsi="Cambria"/>
                <w:b/>
                <w:bCs/>
                <w:noProof/>
              </w:rPr>
              <w:t>7.</w:t>
            </w:r>
            <w:r w:rsidR="00AC3315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AC3315" w:rsidRPr="00CD1679">
              <w:rPr>
                <w:rStyle w:val="Hipervnculo"/>
                <w:rFonts w:ascii="Cambria" w:hAnsi="Cambria"/>
                <w:b/>
                <w:noProof/>
              </w:rPr>
              <w:t>CONFIGURACIÓN INICIAL Y ACTUALIZACIONES DE SEGURIDAD.</w:t>
            </w:r>
            <w:r w:rsidR="00AC3315">
              <w:rPr>
                <w:noProof/>
                <w:webHidden/>
              </w:rPr>
              <w:tab/>
            </w:r>
            <w:r w:rsidR="00AC3315">
              <w:rPr>
                <w:noProof/>
                <w:webHidden/>
              </w:rPr>
              <w:fldChar w:fldCharType="begin"/>
            </w:r>
            <w:r w:rsidR="00AC3315">
              <w:rPr>
                <w:noProof/>
                <w:webHidden/>
              </w:rPr>
              <w:instrText xml:space="preserve"> PAGEREF _Toc135645994 \h </w:instrText>
            </w:r>
            <w:r w:rsidR="00AC3315">
              <w:rPr>
                <w:noProof/>
                <w:webHidden/>
              </w:rPr>
            </w:r>
            <w:r w:rsidR="00AC3315">
              <w:rPr>
                <w:noProof/>
                <w:webHidden/>
              </w:rPr>
              <w:fldChar w:fldCharType="separate"/>
            </w:r>
            <w:r w:rsidR="00AC3315">
              <w:rPr>
                <w:noProof/>
                <w:webHidden/>
              </w:rPr>
              <w:t>9</w:t>
            </w:r>
            <w:r w:rsidR="00AC3315">
              <w:rPr>
                <w:noProof/>
                <w:webHidden/>
              </w:rPr>
              <w:fldChar w:fldCharType="end"/>
            </w:r>
          </w:hyperlink>
        </w:p>
        <w:p w14:paraId="28001154" w14:textId="4C5A5007" w:rsidR="004C5034" w:rsidRPr="00147E40" w:rsidRDefault="004C5034">
          <w:pPr>
            <w:rPr>
              <w:sz w:val="24"/>
              <w:szCs w:val="24"/>
            </w:rPr>
          </w:pPr>
          <w:r w:rsidRPr="00147E40">
            <w:rPr>
              <w:rFonts w:ascii="Cambria" w:hAnsi="Cambria"/>
              <w:b/>
              <w:bCs/>
              <w:sz w:val="24"/>
              <w:szCs w:val="24"/>
              <w:lang w:val="en-GB"/>
            </w:rPr>
            <w:fldChar w:fldCharType="end"/>
          </w:r>
        </w:p>
      </w:sdtContent>
    </w:sdt>
    <w:p w14:paraId="46741F42" w14:textId="77777777" w:rsidR="00174568" w:rsidRPr="004C5034" w:rsidRDefault="00174568">
      <w:pPr>
        <w:rPr>
          <w:rFonts w:ascii="Cambria" w:hAnsi="Cambria"/>
          <w:b/>
          <w:bCs/>
          <w:lang w:val="en-GB"/>
        </w:rPr>
      </w:pPr>
      <w:r w:rsidRPr="004C5034">
        <w:rPr>
          <w:rFonts w:ascii="Cambria" w:hAnsi="Cambria"/>
          <w:b/>
          <w:bCs/>
          <w:lang w:val="en-GB"/>
        </w:rPr>
        <w:br w:type="page"/>
      </w:r>
    </w:p>
    <w:p w14:paraId="55B0B1DC" w14:textId="0ADC74A9" w:rsidR="00174568" w:rsidRPr="004C5034" w:rsidRDefault="00174568" w:rsidP="0079499D">
      <w:pPr>
        <w:jc w:val="center"/>
        <w:rPr>
          <w:rFonts w:ascii="Cambria" w:hAnsi="Cambria"/>
          <w:b/>
          <w:bCs/>
          <w:lang w:val="en-GB"/>
        </w:rPr>
      </w:pPr>
    </w:p>
    <w:p w14:paraId="6A06F95F" w14:textId="5DCE46D3" w:rsidR="003325A7" w:rsidRPr="00C5515B" w:rsidRDefault="00C047D8" w:rsidP="0079499D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COMUNICACIONES SEGURAS</w:t>
      </w:r>
    </w:p>
    <w:p w14:paraId="0C4C15EF" w14:textId="70D17451" w:rsidR="0079499D" w:rsidRDefault="0079499D" w:rsidP="00673645">
      <w:pPr>
        <w:jc w:val="both"/>
        <w:rPr>
          <w:rFonts w:ascii="Cambria" w:hAnsi="Cambria"/>
        </w:rPr>
      </w:pPr>
      <w:r w:rsidRPr="00C5515B">
        <w:rPr>
          <w:rFonts w:ascii="Cambria" w:hAnsi="Cambria"/>
        </w:rPr>
        <w:t>A continuación</w:t>
      </w:r>
      <w:r w:rsidR="00682351" w:rsidRPr="00C5515B">
        <w:rPr>
          <w:rFonts w:ascii="Cambria" w:hAnsi="Cambria"/>
        </w:rPr>
        <w:t>, se muestran las evidencias extraídas para justificar la implantación y el funcionamiento de la solución de digitalización conforme a lo dispuesto el Anexo IV de la Orden de bases reguladoras</w:t>
      </w:r>
      <w:r w:rsidR="00316F46">
        <w:rPr>
          <w:rFonts w:ascii="Cambria" w:hAnsi="Cambria"/>
        </w:rPr>
        <w:t>.</w:t>
      </w:r>
    </w:p>
    <w:p w14:paraId="36000994" w14:textId="77777777" w:rsidR="00316F46" w:rsidRPr="000D2E23" w:rsidRDefault="00316F46" w:rsidP="00316F46">
      <w:pPr>
        <w:jc w:val="both"/>
        <w:rPr>
          <w:rFonts w:ascii="Cambria" w:hAnsi="Cambria"/>
        </w:rPr>
      </w:pPr>
      <w:r w:rsidRPr="000D2E23">
        <w:rPr>
          <w:rFonts w:ascii="Cambria" w:hAnsi="Cambria"/>
        </w:rPr>
        <w:t xml:space="preserve">Además, se especifica el tipo de captura para cada apartado, </w:t>
      </w:r>
      <w:bookmarkStart w:id="0" w:name="_Toc1639506299"/>
      <w:r w:rsidRPr="000D2E23">
        <w:rPr>
          <w:rFonts w:ascii="Cambria" w:hAnsi="Cambria"/>
        </w:rPr>
        <w:t xml:space="preserve">que puede ser: </w:t>
      </w:r>
    </w:p>
    <w:p w14:paraId="3A7C451D" w14:textId="07FA7FA4" w:rsidR="00316F46" w:rsidRDefault="00316F46" w:rsidP="00316F46">
      <w:pPr>
        <w:pStyle w:val="Prrafodelista"/>
        <w:numPr>
          <w:ilvl w:val="0"/>
          <w:numId w:val="9"/>
        </w:numPr>
        <w:jc w:val="both"/>
        <w:rPr>
          <w:rFonts w:ascii="Cambria" w:hAnsi="Cambria"/>
        </w:rPr>
      </w:pPr>
      <w:r w:rsidRPr="00FA2CC5">
        <w:rPr>
          <w:rFonts w:ascii="Cambria" w:hAnsi="Cambria"/>
          <w:b/>
          <w:bCs/>
        </w:rPr>
        <w:t>Personalizada:</w:t>
      </w:r>
      <w:r w:rsidRPr="000D2E23">
        <w:rPr>
          <w:rFonts w:ascii="Cambria" w:hAnsi="Cambria"/>
        </w:rPr>
        <w:t xml:space="preserve"> en este tipo de captura se requiere que aparezca información identificativa del </w:t>
      </w:r>
      <w:r w:rsidR="00FD1DFA">
        <w:rPr>
          <w:rFonts w:ascii="Cambria" w:hAnsi="Cambria"/>
        </w:rPr>
        <w:t>Beneficiario</w:t>
      </w:r>
      <w:r w:rsidRPr="000D2E23">
        <w:rPr>
          <w:rFonts w:ascii="Cambria" w:hAnsi="Cambria"/>
        </w:rPr>
        <w:t xml:space="preserve">, por ejemplo, nombre de la empresa, CIF, emails cuyo dominio sea el dominio web del </w:t>
      </w:r>
      <w:r w:rsidR="00FD1DFA">
        <w:rPr>
          <w:rFonts w:ascii="Cambria" w:hAnsi="Cambria"/>
        </w:rPr>
        <w:t>Beneficiario</w:t>
      </w:r>
      <w:r w:rsidRPr="000D2E23">
        <w:rPr>
          <w:rFonts w:ascii="Cambria" w:hAnsi="Cambria"/>
        </w:rPr>
        <w:t xml:space="preserve">, etc. </w:t>
      </w:r>
    </w:p>
    <w:p w14:paraId="3A132751" w14:textId="77777777" w:rsidR="00FA2CC5" w:rsidRPr="000D2E23" w:rsidRDefault="00FA2CC5" w:rsidP="00FA2CC5">
      <w:pPr>
        <w:pStyle w:val="Prrafodelista"/>
        <w:jc w:val="both"/>
        <w:rPr>
          <w:rFonts w:ascii="Cambria" w:hAnsi="Cambria"/>
        </w:rPr>
      </w:pPr>
    </w:p>
    <w:p w14:paraId="61B40167" w14:textId="4F90CD3A" w:rsidR="000D2E23" w:rsidRPr="00B2396D" w:rsidRDefault="00316F46" w:rsidP="000D2E23">
      <w:pPr>
        <w:pStyle w:val="Prrafodelista"/>
        <w:numPr>
          <w:ilvl w:val="0"/>
          <w:numId w:val="9"/>
        </w:numPr>
        <w:jc w:val="both"/>
        <w:rPr>
          <w:rFonts w:ascii="Cambria" w:hAnsi="Cambria"/>
        </w:rPr>
      </w:pPr>
      <w:r w:rsidRPr="00FA2CC5">
        <w:rPr>
          <w:rFonts w:ascii="Cambria" w:hAnsi="Cambria"/>
          <w:b/>
          <w:bCs/>
        </w:rPr>
        <w:t>Genérica:</w:t>
      </w:r>
      <w:r w:rsidRPr="000D2E23">
        <w:rPr>
          <w:rFonts w:ascii="Cambria" w:hAnsi="Cambria"/>
        </w:rPr>
        <w:t xml:space="preserve"> no es necesario incluir información específica del </w:t>
      </w:r>
      <w:r w:rsidR="00FD1DFA">
        <w:rPr>
          <w:rFonts w:ascii="Cambria" w:hAnsi="Cambria"/>
        </w:rPr>
        <w:t>Beneficiario</w:t>
      </w:r>
      <w:r w:rsidRPr="000D2E23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r w:rsidR="00FD1DFA">
        <w:rPr>
          <w:rFonts w:ascii="Cambria" w:hAnsi="Cambria"/>
        </w:rPr>
        <w:t>Beneficiario</w:t>
      </w:r>
      <w:bookmarkEnd w:id="0"/>
      <w:r w:rsidR="000D2E23" w:rsidRPr="000D2E23">
        <w:rPr>
          <w:rFonts w:ascii="Cambria" w:hAnsi="Cambria"/>
        </w:rPr>
        <w:t>,</w:t>
      </w:r>
      <w:r w:rsidR="000D2E23" w:rsidRPr="00DC334D">
        <w:rPr>
          <w:rFonts w:ascii="Cambria" w:hAnsi="Cambria"/>
        </w:rPr>
        <w:t xml:space="preserve"> bien porque se visualiza el nombre de la herramienta y coincide con el indicado en la memoria técnica, o bien porque las capturas de pantalla tienen el mismo interfaz que las “personalizadas” aportadas en este mismo documento.</w:t>
      </w:r>
      <w:r w:rsidR="000D2E23" w:rsidRPr="00DC334D">
        <w:rPr>
          <w:rFonts w:ascii="Cambria" w:hAnsi="Cambria"/>
          <w:b/>
          <w:bCs/>
          <w:color w:val="FFFFFF" w:themeColor="background1"/>
        </w:rPr>
        <w:t xml:space="preserve"> </w:t>
      </w:r>
    </w:p>
    <w:p w14:paraId="0B5834BC" w14:textId="77777777" w:rsidR="00B2396D" w:rsidRPr="00B2396D" w:rsidRDefault="00B2396D" w:rsidP="00B2396D">
      <w:pPr>
        <w:pStyle w:val="Prrafodelista"/>
        <w:rPr>
          <w:rFonts w:ascii="Cambria" w:hAnsi="Cambria"/>
        </w:rPr>
      </w:pPr>
    </w:p>
    <w:p w14:paraId="2F5C849D" w14:textId="6DA84FB3" w:rsidR="00B2396D" w:rsidRDefault="00B2396D" w:rsidP="00B2396D">
      <w:pPr>
        <w:pStyle w:val="Prrafodelista"/>
        <w:jc w:val="both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26392ED" w14:textId="0450306C" w:rsidR="00E7210C" w:rsidRPr="003E55D0" w:rsidRDefault="00672894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tabs>
          <w:tab w:val="left" w:pos="284"/>
        </w:tabs>
        <w:spacing w:before="300" w:after="300" w:line="240" w:lineRule="auto"/>
        <w:ind w:left="11" w:hanging="11"/>
        <w:jc w:val="both"/>
        <w:rPr>
          <w:rFonts w:ascii="Cambria" w:hAnsi="Cambria"/>
          <w:i/>
          <w:iCs/>
        </w:rPr>
      </w:pPr>
      <w:bookmarkStart w:id="1" w:name="_Toc135645981"/>
      <w:r w:rsidRPr="003E55D0">
        <w:rPr>
          <w:rFonts w:ascii="Cambria" w:hAnsi="Cambria"/>
          <w:b/>
          <w:color w:val="FFFFFF" w:themeColor="background1"/>
        </w:rPr>
        <w:lastRenderedPageBreak/>
        <w:t>USUARIOS SUMINISTRADOS.</w:t>
      </w:r>
      <w:bookmarkEnd w:id="1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3E55D0" w:rsidRPr="0095505C" w14:paraId="61A0EAFB" w14:textId="77777777" w:rsidTr="2A77C7B8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9140A" w14:textId="5F546DDC" w:rsidR="003E55D0" w:rsidRPr="000D2E23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9528" w14:textId="74970AA2" w:rsidR="003E55D0" w:rsidRPr="000D2E23" w:rsidRDefault="00F30F59" w:rsidP="00F30F5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muestre la relación de usuarios con acceso a la solución o el número máximo de usuarios permitidos coincidentes con lo indicado en el formulario de justificación.</w:t>
            </w:r>
          </w:p>
        </w:tc>
      </w:tr>
      <w:tr w:rsidR="003E55D0" w:rsidRPr="0095505C" w14:paraId="05352B9A" w14:textId="77777777" w:rsidTr="00FA2CC5">
        <w:trPr>
          <w:trHeight w:val="527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39C03" w14:textId="0F25EE67" w:rsidR="003E55D0" w:rsidRPr="000D2E23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51076" w14:textId="77777777" w:rsidR="003E55D0" w:rsidRPr="000D2E23" w:rsidRDefault="003E55D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A77C7B8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3E55D0" w:rsidRPr="0095505C" w14:paraId="753FC511" w14:textId="77777777" w:rsidTr="2A77C7B8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67747" w14:textId="26148A64" w:rsidR="003E55D0" w:rsidRPr="000D2E23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53224" w14:textId="77777777" w:rsidR="00214CD6" w:rsidRDefault="00214CD6" w:rsidP="00214CD6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769F2">
              <w:rPr>
                <w:rFonts w:ascii="Cambria" w:hAnsi="Cambria"/>
                <w:i/>
                <w:iCs/>
                <w:sz w:val="20"/>
                <w:szCs w:val="20"/>
              </w:rPr>
              <w:t xml:space="preserve">Se </w:t>
            </w: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>debe visualizar el nombre de la herramienta implantada.</w:t>
            </w:r>
          </w:p>
          <w:p w14:paraId="06C4BCF9" w14:textId="77777777" w:rsidR="00214CD6" w:rsidRPr="00980DEC" w:rsidRDefault="00214CD6" w:rsidP="00214CD6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2C716F5D" w14:textId="77777777" w:rsidR="00214CD6" w:rsidRDefault="00214CD6" w:rsidP="00214CD6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>Se debe evidenciar la disponibilidad de la herramienta para los usuarios indicados en el formulario de justificación, o bien una licencia que cubra este número de usuarios posibles.</w:t>
            </w:r>
          </w:p>
          <w:p w14:paraId="3B875BB4" w14:textId="77777777" w:rsidR="00214CD6" w:rsidRPr="00980DEC" w:rsidRDefault="00214CD6" w:rsidP="00214CD6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16CA05EC" w14:textId="77777777" w:rsidR="00214CD6" w:rsidRPr="00980DEC" w:rsidRDefault="00214CD6" w:rsidP="00214CD6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>Si la herramienta se implanta en base a licencias:</w:t>
            </w:r>
          </w:p>
          <w:p w14:paraId="5F51FEFB" w14:textId="77777777" w:rsidR="00214CD6" w:rsidRPr="00980DEC" w:rsidRDefault="00214CD6" w:rsidP="00214CD6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sólo para un usuario, se deben mostrar tantas licencias/usuarios como se haya dispuesto en el formulario de justificación.</w:t>
            </w:r>
          </w:p>
          <w:p w14:paraId="35AAD1CF" w14:textId="67AFD1A0" w:rsidR="003E55D0" w:rsidRPr="000D2E23" w:rsidRDefault="00214CD6" w:rsidP="00214C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80DEC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para varios usuarios, se podrá evidenciar una sola licencia, pero sí se deberá evidenciar el número de usuarios que cubre dicha licencia, según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lo señalado en el formulario de justificación. </w:t>
            </w:r>
          </w:p>
        </w:tc>
      </w:tr>
    </w:tbl>
    <w:p w14:paraId="5C86CF90" w14:textId="77777777" w:rsidR="00174568" w:rsidRPr="00C5515B" w:rsidRDefault="00174568">
      <w:pPr>
        <w:rPr>
          <w:rFonts w:ascii="Cambria" w:hAnsi="Cambria"/>
          <w:i/>
          <w:iCs/>
        </w:rPr>
      </w:pPr>
      <w:r w:rsidRPr="00C5515B">
        <w:rPr>
          <w:rFonts w:ascii="Cambria" w:hAnsi="Cambria"/>
          <w:i/>
          <w:iCs/>
        </w:rPr>
        <w:br w:type="page"/>
      </w:r>
    </w:p>
    <w:p w14:paraId="1708B24C" w14:textId="7065AED9" w:rsidR="00673645" w:rsidRPr="00380705" w:rsidRDefault="00A07018" w:rsidP="0038070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2" w:name="_Toc135645982"/>
      <w:r>
        <w:rPr>
          <w:rFonts w:ascii="Cambria" w:hAnsi="Cambria"/>
          <w:b/>
          <w:color w:val="FFFFFF" w:themeColor="background1"/>
        </w:rPr>
        <w:lastRenderedPageBreak/>
        <w:t>PRODUCTOS SUMINISTRADOS.</w:t>
      </w:r>
      <w:bookmarkEnd w:id="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380705" w:rsidRPr="0095505C" w14:paraId="16E2D9BA" w14:textId="77777777" w:rsidTr="2A77C7B8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3EB4" w14:textId="4CFE59D1" w:rsidR="00380705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436B0" w14:textId="6B82A18E" w:rsidR="00380705" w:rsidRPr="00833CA5" w:rsidRDefault="0048548B" w:rsidP="0044510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que </w:t>
            </w:r>
            <w:r w:rsidRPr="00B0319E">
              <w:rPr>
                <w:rFonts w:ascii="Cambria" w:hAnsi="Cambria"/>
                <w:i/>
                <w:iCs/>
                <w:sz w:val="20"/>
                <w:szCs w:val="20"/>
              </w:rPr>
              <w:t>evidencien las licencias o la instalación de los productos para los usuarios indicados en el formulario.</w:t>
            </w:r>
          </w:p>
        </w:tc>
      </w:tr>
      <w:tr w:rsidR="00380705" w:rsidRPr="0095505C" w14:paraId="03F40FC3" w14:textId="77777777" w:rsidTr="00482E19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77B9B" w14:textId="193657C3" w:rsidR="00380705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DA447" w14:textId="77777777" w:rsidR="00380705" w:rsidRPr="00833CA5" w:rsidRDefault="003807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A77C7B8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380705" w:rsidRPr="0095505C" w14:paraId="65CA4EB1" w14:textId="77777777" w:rsidTr="00482E19">
        <w:trPr>
          <w:trHeight w:val="6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D68C2" w14:textId="1924DBC2" w:rsidR="00380705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8A7CE" w14:textId="1F06BE74" w:rsidR="00380705" w:rsidRPr="00833CA5" w:rsidRDefault="003807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D72D2F3" w14:textId="77777777" w:rsidR="00174568" w:rsidRPr="00C5515B" w:rsidRDefault="00174568" w:rsidP="00B2396D">
      <w:pPr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67C29856" w14:textId="036A7FBC" w:rsidR="00673645" w:rsidRPr="004C7FFE" w:rsidRDefault="0021744D" w:rsidP="004C7FFE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3" w:name="_Toc135645983"/>
      <w:r>
        <w:rPr>
          <w:rFonts w:ascii="Cambria" w:hAnsi="Cambria"/>
          <w:b/>
          <w:color w:val="FFFFFF" w:themeColor="background1"/>
        </w:rPr>
        <w:lastRenderedPageBreak/>
        <w:t>SSL Y CIFRADO EXTREMO A EXTREMO.</w:t>
      </w:r>
      <w:bookmarkEnd w:id="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4C7FFE" w:rsidRPr="0095505C" w14:paraId="6B90631B" w14:textId="77777777" w:rsidTr="2A77C7B8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D31A8" w14:textId="2A4E78E5" w:rsidR="004C7FFE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6C1AB" w14:textId="613D1B4F" w:rsidR="004C7FFE" w:rsidRPr="00833CA5" w:rsidRDefault="004C7FFE" w:rsidP="00482E1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en las que se evidencie esta característica a través </w:t>
            </w:r>
            <w:r w:rsidR="00FA2CC5" w:rsidRPr="00833CA5">
              <w:rPr>
                <w:rFonts w:ascii="Cambria" w:hAnsi="Cambria"/>
                <w:i/>
                <w:iCs/>
                <w:sz w:val="20"/>
                <w:szCs w:val="20"/>
              </w:rPr>
              <w:t>de la data</w:t>
            </w: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>sheet</w:t>
            </w:r>
            <w:proofErr w:type="spellEnd"/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 xml:space="preserve"> del producto o de una ventana donde aparezca una conexión remota con identificación SSL / TLS.</w:t>
            </w:r>
          </w:p>
        </w:tc>
      </w:tr>
      <w:tr w:rsidR="004C7FFE" w:rsidRPr="0095505C" w14:paraId="706F51D4" w14:textId="77777777" w:rsidTr="00FA2CC5">
        <w:trPr>
          <w:trHeight w:val="452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70689" w14:textId="079CA4F1" w:rsidR="004C7FFE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275D5" w14:textId="1E68B523" w:rsidR="004C7FFE" w:rsidRPr="00833CA5" w:rsidRDefault="004C7FFE" w:rsidP="00482E1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A77C7B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4C7FFE" w:rsidRPr="0095505C" w14:paraId="7694CA11" w14:textId="77777777" w:rsidTr="2A77C7B8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32FF8" w14:textId="04F5E96C" w:rsidR="004C7FFE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423F9" w14:textId="5BCF43C2" w:rsidR="004C7FFE" w:rsidRPr="00833CA5" w:rsidRDefault="00853745" w:rsidP="00482E1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FD1DFA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FA2CC5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3919E79" w14:textId="77777777" w:rsidR="00174568" w:rsidRPr="00C5515B" w:rsidRDefault="00174568">
      <w:pPr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760455F6" w14:textId="5984B0FD" w:rsidR="008665D2" w:rsidRPr="00A9496C" w:rsidRDefault="009704C7" w:rsidP="00A9496C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4" w:name="_Toc135645984"/>
      <w:r>
        <w:rPr>
          <w:rFonts w:ascii="Cambria" w:hAnsi="Cambria"/>
          <w:b/>
          <w:color w:val="FFFFFF" w:themeColor="background1"/>
        </w:rPr>
        <w:lastRenderedPageBreak/>
        <w:t>LOGS DE CONEXIÓN</w:t>
      </w:r>
      <w:r w:rsidR="009C7439">
        <w:rPr>
          <w:rFonts w:ascii="Cambria" w:hAnsi="Cambria"/>
          <w:b/>
          <w:color w:val="FFFFFF" w:themeColor="background1"/>
        </w:rPr>
        <w:t>.</w:t>
      </w:r>
      <w:bookmarkEnd w:id="4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A9496C" w:rsidRPr="0095505C" w14:paraId="0C536D57" w14:textId="77777777" w:rsidTr="2A77C7B8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53359" w14:textId="27C172DC" w:rsidR="00A9496C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F8D0F" w14:textId="1A3A98AE" w:rsidR="00A9496C" w:rsidRPr="00833CA5" w:rsidRDefault="00A9496C" w:rsidP="00C7197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 xml:space="preserve">Adjuntar, a continuación, las capturas de pantalla en las que se muestre </w:t>
            </w:r>
            <w:r w:rsidR="00D42204">
              <w:rPr>
                <w:rFonts w:ascii="Cambria" w:hAnsi="Cambria"/>
                <w:i/>
                <w:iCs/>
                <w:sz w:val="20"/>
                <w:szCs w:val="20"/>
              </w:rPr>
              <w:t>los logs o</w:t>
            </w: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 xml:space="preserve"> registro de </w:t>
            </w:r>
            <w:r w:rsidR="00D05925">
              <w:rPr>
                <w:rFonts w:ascii="Cambria" w:hAnsi="Cambria"/>
                <w:i/>
                <w:iCs/>
                <w:sz w:val="20"/>
                <w:szCs w:val="20"/>
              </w:rPr>
              <w:t>los dispositivos que se han conectado a la red privada del Beneficiario</w:t>
            </w: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A9496C" w:rsidRPr="0095505C" w14:paraId="1DB2C065" w14:textId="77777777" w:rsidTr="00FA2CC5">
        <w:trPr>
          <w:trHeight w:val="488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663DD" w14:textId="3858F2C4" w:rsidR="00A9496C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21D81" w14:textId="77777777" w:rsidR="00A9496C" w:rsidRPr="00776B3D" w:rsidRDefault="00A9496C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776B3D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A9496C" w:rsidRPr="0095505C" w14:paraId="621FC9B6" w14:textId="77777777" w:rsidTr="2A77C7B8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BB70F" w14:textId="04CCFF81" w:rsidR="00A9496C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9AA0D" w14:textId="77777777" w:rsidR="00776B3D" w:rsidRPr="00776B3D" w:rsidRDefault="00776B3D" w:rsidP="00776B3D">
            <w:pPr>
              <w:spacing w:after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>Las evidencias de logs de acceso deberán contener los siguientes elementos:</w:t>
            </w:r>
          </w:p>
          <w:p w14:paraId="489DAA96" w14:textId="77777777" w:rsidR="00776B3D" w:rsidRPr="00776B3D" w:rsidRDefault="00776B3D" w:rsidP="00776B3D">
            <w:pPr>
              <w:spacing w:after="0"/>
              <w:ind w:left="426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63A60B9D" w14:textId="77777777" w:rsidR="00776B3D" w:rsidRPr="00776B3D" w:rsidRDefault="00776B3D" w:rsidP="00776B3D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Fecha del acceso: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 xml:space="preserve"> deben ser posteriores a la implantación de la solución.</w:t>
            </w:r>
          </w:p>
          <w:p w14:paraId="570470D3" w14:textId="77777777" w:rsidR="00776B3D" w:rsidRPr="00776B3D" w:rsidRDefault="00776B3D" w:rsidP="00776B3D">
            <w:pPr>
              <w:pStyle w:val="Prrafodelista"/>
              <w:spacing w:after="0"/>
              <w:ind w:left="1068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74187F0B" w14:textId="77777777" w:rsidR="00776B3D" w:rsidRPr="00776B3D" w:rsidRDefault="00776B3D" w:rsidP="00776B3D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Usuario/nombre de usuario/email o cualquier otro elemento vinculado a la PYME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  <w:p w14:paraId="558496D8" w14:textId="77777777" w:rsidR="00776B3D" w:rsidRPr="00776B3D" w:rsidRDefault="00776B3D" w:rsidP="00776B3D">
            <w:pPr>
              <w:pStyle w:val="Prrafodelista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6ACEB03F" w14:textId="77777777" w:rsidR="00776B3D" w:rsidRPr="00776B3D" w:rsidRDefault="00776B3D" w:rsidP="00776B3D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No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 xml:space="preserve"> es necesario que aparezca la dirección IP, pero puede incluirse.</w:t>
            </w:r>
          </w:p>
          <w:p w14:paraId="2E53E1D5" w14:textId="77777777" w:rsidR="00776B3D" w:rsidRPr="00776B3D" w:rsidRDefault="00776B3D" w:rsidP="00776B3D">
            <w:pPr>
              <w:pStyle w:val="Prrafodelista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164C466B" w14:textId="77777777" w:rsidR="00776B3D" w:rsidRPr="00776B3D" w:rsidRDefault="00776B3D" w:rsidP="00776B3D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No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 xml:space="preserve"> se admiten logs elaborados a mano ni tablas de Word/Excel.</w:t>
            </w:r>
          </w:p>
          <w:p w14:paraId="090BDA97" w14:textId="77777777" w:rsidR="00776B3D" w:rsidRPr="00776B3D" w:rsidRDefault="00776B3D" w:rsidP="00776B3D">
            <w:pPr>
              <w:pStyle w:val="Prrafodelista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07362F25" w14:textId="77777777" w:rsidR="00776B3D" w:rsidRPr="00776B3D" w:rsidRDefault="00776B3D" w:rsidP="00776B3D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 xml:space="preserve">Se admiten </w:t>
            </w: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capturas de pantalla del interfaz gráfico de la herramienta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 xml:space="preserve">, si está </w:t>
            </w: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vinculada a la solución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 xml:space="preserve">, es decir, es capaz de mostrar los registros de acceso en </w:t>
            </w: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alguna pantalla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  <w:p w14:paraId="6CCBC65C" w14:textId="77777777" w:rsidR="00776B3D" w:rsidRPr="00776B3D" w:rsidRDefault="00776B3D" w:rsidP="00776B3D">
            <w:pPr>
              <w:pStyle w:val="Prrafodelista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44BB61BA" w14:textId="68B469A7" w:rsidR="00776B3D" w:rsidRPr="00776B3D" w:rsidRDefault="00776B3D" w:rsidP="00776B3D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>Si los logs no se almacenan en un fichero o se pueden visualizar en pantalla directamente desde la herramienta (p.e</w:t>
            </w:r>
            <w:r w:rsidR="00D2799E">
              <w:rPr>
                <w:rFonts w:ascii="Cambria" w:hAnsi="Cambria"/>
                <w:i/>
                <w:iCs/>
                <w:sz w:val="20"/>
                <w:szCs w:val="20"/>
              </w:rPr>
              <w:t>j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 xml:space="preserve">. se almacenan en base de datos), se requiere un </w:t>
            </w: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escrito del fabricante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 xml:space="preserve"> del software en el que se describa </w:t>
            </w:r>
            <w:r w:rsidRPr="00776B3D">
              <w:rPr>
                <w:rFonts w:ascii="Cambria" w:hAnsi="Cambria"/>
                <w:b/>
                <w:i/>
                <w:iCs/>
                <w:sz w:val="20"/>
                <w:szCs w:val="20"/>
              </w:rPr>
              <w:t>el método de extracción de logs que permite su visualización o consulta</w:t>
            </w:r>
            <w:r w:rsidRPr="00776B3D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  <w:p w14:paraId="23FAA885" w14:textId="4B997491" w:rsidR="00FA2CC5" w:rsidRPr="00776B3D" w:rsidRDefault="00FA2CC5" w:rsidP="00C71977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14:paraId="2054354D" w14:textId="77777777" w:rsidR="00174568" w:rsidRPr="00C5515B" w:rsidRDefault="00174568">
      <w:pPr>
        <w:rPr>
          <w:rFonts w:ascii="Cambria" w:hAnsi="Cambria"/>
          <w:b/>
          <w:bCs/>
          <w:sz w:val="24"/>
          <w:szCs w:val="24"/>
        </w:rPr>
      </w:pPr>
      <w:r w:rsidRPr="00C5515B">
        <w:rPr>
          <w:rFonts w:ascii="Cambria" w:hAnsi="Cambria"/>
          <w:b/>
          <w:bCs/>
          <w:sz w:val="24"/>
          <w:szCs w:val="24"/>
        </w:rPr>
        <w:br w:type="page"/>
      </w:r>
    </w:p>
    <w:p w14:paraId="653CEC23" w14:textId="73EB9C91" w:rsidR="00673645" w:rsidRPr="00057665" w:rsidRDefault="00944617" w:rsidP="00057665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5" w:name="_Toc135645985"/>
      <w:r>
        <w:rPr>
          <w:rFonts w:ascii="Cambria" w:hAnsi="Cambria"/>
          <w:b/>
          <w:color w:val="FFFFFF" w:themeColor="background1"/>
        </w:rPr>
        <w:lastRenderedPageBreak/>
        <w:t>CONTROL DE ACCESOS</w:t>
      </w:r>
      <w:r w:rsidR="009C7439">
        <w:rPr>
          <w:rFonts w:ascii="Cambria" w:hAnsi="Cambria"/>
          <w:b/>
          <w:color w:val="FFFFFF" w:themeColor="background1"/>
        </w:rPr>
        <w:t>.</w:t>
      </w:r>
      <w:bookmarkEnd w:id="5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057665" w:rsidRPr="0095505C" w14:paraId="12E914AB" w14:textId="77777777" w:rsidTr="2A77C7B8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35AB1" w14:textId="59FEE642" w:rsidR="00057665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B069A" w14:textId="13F61B89" w:rsidR="00057665" w:rsidRPr="00833CA5" w:rsidRDefault="00057665" w:rsidP="00B95B1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la funcionalidad de control de accesos implementada por la solución.</w:t>
            </w:r>
          </w:p>
        </w:tc>
      </w:tr>
      <w:tr w:rsidR="00057665" w:rsidRPr="0095505C" w14:paraId="6BC90B43" w14:textId="77777777" w:rsidTr="00A62802">
        <w:trPr>
          <w:trHeight w:val="547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AABFB" w14:textId="30A69959" w:rsidR="00057665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47715" w14:textId="10B6DD3E" w:rsidR="00057665" w:rsidRPr="00833CA5" w:rsidRDefault="00057665" w:rsidP="00B95B1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A77C7B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057665" w:rsidRPr="0095505C" w14:paraId="59E3C033" w14:textId="77777777" w:rsidTr="2A77C7B8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1F0BE" w14:textId="14328525" w:rsidR="00057665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D75FA" w14:textId="4A7A017E" w:rsidR="00057665" w:rsidRPr="00833CA5" w:rsidRDefault="00784D21" w:rsidP="00B95B1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FD1DFA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A62802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2374418A" w14:textId="3DE0AA2D" w:rsidR="000D2E52" w:rsidRDefault="000D2E52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4DB11727" w14:textId="485C200B" w:rsidR="000D2E52" w:rsidRPr="00AF2107" w:rsidRDefault="00347BAC" w:rsidP="00AF2107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6" w:name="_Toc135645986"/>
      <w:r>
        <w:rPr>
          <w:rFonts w:ascii="Cambria" w:hAnsi="Cambria"/>
          <w:b/>
          <w:color w:val="FFFFFF" w:themeColor="background1"/>
        </w:rPr>
        <w:lastRenderedPageBreak/>
        <w:t>COMPATIBILIDAD CON DISPOSITIVOS MÓVILES.</w:t>
      </w:r>
      <w:bookmarkEnd w:id="6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AF2107" w:rsidRPr="0095505C" w14:paraId="0E4E2581" w14:textId="77777777" w:rsidTr="2A77C7B8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15028" w14:textId="46535840" w:rsidR="00AF2107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CF20A" w14:textId="112C89EA" w:rsidR="00AF2107" w:rsidRPr="00833CA5" w:rsidRDefault="00AF2107" w:rsidP="00B95B1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el funcionamiento de</w:t>
            </w:r>
            <w:r w:rsidR="006A39E5">
              <w:rPr>
                <w:rFonts w:ascii="Cambria" w:hAnsi="Cambria"/>
                <w:i/>
                <w:iCs/>
                <w:sz w:val="20"/>
                <w:szCs w:val="20"/>
              </w:rPr>
              <w:t xml:space="preserve"> la solución </w:t>
            </w: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>desde los dispositivos indicados en el formulario de justificación</w:t>
            </w:r>
            <w:r w:rsidR="00A62802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AF2107" w:rsidRPr="0095505C" w14:paraId="63E8C3DB" w14:textId="77777777" w:rsidTr="00A62802">
        <w:trPr>
          <w:trHeight w:val="547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17E5B" w14:textId="2C3E1FE7" w:rsidR="00AF2107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9679D" w14:textId="47EF9EE4" w:rsidR="00AF2107" w:rsidRPr="00833CA5" w:rsidRDefault="00AF2107" w:rsidP="00B95B1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A77C7B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AF2107" w:rsidRPr="0095505C" w14:paraId="51BAB16E" w14:textId="77777777" w:rsidTr="2A77C7B8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E8FE2" w14:textId="08F13B45" w:rsidR="00AF2107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BD74" w14:textId="77FD84CE" w:rsidR="00AF2107" w:rsidRPr="00833CA5" w:rsidRDefault="00784D21" w:rsidP="00B95B1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FD1DFA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A62802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7157BFD1" w14:textId="77777777" w:rsidR="00D8029D" w:rsidRPr="00C5515B" w:rsidRDefault="00D8029D" w:rsidP="00D8029D">
      <w:pPr>
        <w:tabs>
          <w:tab w:val="left" w:pos="284"/>
        </w:tabs>
        <w:ind w:left="11" w:hanging="11"/>
        <w:rPr>
          <w:rFonts w:ascii="Cambria" w:hAnsi="Cambria"/>
          <w:b/>
          <w:bCs/>
          <w:sz w:val="24"/>
          <w:szCs w:val="24"/>
        </w:rPr>
      </w:pPr>
    </w:p>
    <w:p w14:paraId="4E66AA0A" w14:textId="77777777" w:rsidR="00D8029D" w:rsidRPr="00965154" w:rsidRDefault="00D8029D" w:rsidP="00D8029D">
      <w:pPr>
        <w:pStyle w:val="Prrafodelista"/>
        <w:keepNext/>
        <w:keepLines/>
        <w:numPr>
          <w:ilvl w:val="0"/>
          <w:numId w:val="8"/>
        </w:numPr>
        <w:pBdr>
          <w:bottom w:val="single" w:sz="18" w:space="1" w:color="CC0000"/>
        </w:pBdr>
        <w:spacing w:before="300" w:after="300" w:line="240" w:lineRule="auto"/>
        <w:contextualSpacing w:val="0"/>
        <w:jc w:val="both"/>
        <w:outlineLvl w:val="1"/>
        <w:rPr>
          <w:rFonts w:ascii="Cambria" w:eastAsiaTheme="majorEastAsia" w:hAnsi="Cambria" w:cstheme="majorBidi"/>
          <w:b/>
          <w:vanish/>
          <w:color w:val="FFFFFF" w:themeColor="background1"/>
          <w:sz w:val="26"/>
          <w:szCs w:val="26"/>
        </w:rPr>
      </w:pPr>
      <w:bookmarkStart w:id="7" w:name="_Toc109912970"/>
      <w:bookmarkStart w:id="8" w:name="_Toc109914680"/>
      <w:bookmarkStart w:id="9" w:name="_Toc128990924"/>
      <w:bookmarkStart w:id="10" w:name="_Toc134121786"/>
      <w:bookmarkStart w:id="11" w:name="_Toc134198588"/>
      <w:bookmarkStart w:id="12" w:name="_Toc134444435"/>
      <w:bookmarkStart w:id="13" w:name="_Toc134613164"/>
      <w:bookmarkStart w:id="14" w:name="_Toc134613188"/>
      <w:bookmarkStart w:id="15" w:name="_Toc13564598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39617E0" w14:textId="77777777" w:rsidR="00D8029D" w:rsidRPr="00965154" w:rsidRDefault="00D8029D" w:rsidP="00D8029D">
      <w:pPr>
        <w:pStyle w:val="Prrafodelista"/>
        <w:keepNext/>
        <w:keepLines/>
        <w:numPr>
          <w:ilvl w:val="0"/>
          <w:numId w:val="8"/>
        </w:numPr>
        <w:pBdr>
          <w:bottom w:val="single" w:sz="18" w:space="1" w:color="CC0000"/>
        </w:pBdr>
        <w:spacing w:before="300" w:after="300" w:line="240" w:lineRule="auto"/>
        <w:contextualSpacing w:val="0"/>
        <w:jc w:val="both"/>
        <w:outlineLvl w:val="1"/>
        <w:rPr>
          <w:rFonts w:ascii="Cambria" w:eastAsiaTheme="majorEastAsia" w:hAnsi="Cambria" w:cstheme="majorBidi"/>
          <w:b/>
          <w:vanish/>
          <w:color w:val="FFFFFF" w:themeColor="background1"/>
          <w:sz w:val="26"/>
          <w:szCs w:val="26"/>
        </w:rPr>
      </w:pPr>
      <w:bookmarkStart w:id="16" w:name="_Toc109912971"/>
      <w:bookmarkStart w:id="17" w:name="_Toc109914681"/>
      <w:bookmarkStart w:id="18" w:name="_Toc128990925"/>
      <w:bookmarkStart w:id="19" w:name="_Toc134121787"/>
      <w:bookmarkStart w:id="20" w:name="_Toc134198589"/>
      <w:bookmarkStart w:id="21" w:name="_Toc134444436"/>
      <w:bookmarkStart w:id="22" w:name="_Toc134613165"/>
      <w:bookmarkStart w:id="23" w:name="_Toc134613189"/>
      <w:bookmarkStart w:id="24" w:name="_Toc13564598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01EC8D6" w14:textId="77777777" w:rsidR="00D8029D" w:rsidRPr="00965154" w:rsidRDefault="00D8029D" w:rsidP="00D8029D">
      <w:pPr>
        <w:pStyle w:val="Prrafodelista"/>
        <w:keepNext/>
        <w:keepLines/>
        <w:numPr>
          <w:ilvl w:val="0"/>
          <w:numId w:val="8"/>
        </w:numPr>
        <w:pBdr>
          <w:bottom w:val="single" w:sz="18" w:space="1" w:color="CC0000"/>
        </w:pBdr>
        <w:spacing w:before="300" w:after="300" w:line="240" w:lineRule="auto"/>
        <w:contextualSpacing w:val="0"/>
        <w:jc w:val="both"/>
        <w:outlineLvl w:val="1"/>
        <w:rPr>
          <w:rFonts w:ascii="Cambria" w:eastAsiaTheme="majorEastAsia" w:hAnsi="Cambria" w:cstheme="majorBidi"/>
          <w:b/>
          <w:vanish/>
          <w:color w:val="FFFFFF" w:themeColor="background1"/>
          <w:sz w:val="26"/>
          <w:szCs w:val="26"/>
        </w:rPr>
      </w:pPr>
      <w:bookmarkStart w:id="25" w:name="_Toc109912972"/>
      <w:bookmarkStart w:id="26" w:name="_Toc109914682"/>
      <w:bookmarkStart w:id="27" w:name="_Toc128990926"/>
      <w:bookmarkStart w:id="28" w:name="_Toc134121788"/>
      <w:bookmarkStart w:id="29" w:name="_Toc134198590"/>
      <w:bookmarkStart w:id="30" w:name="_Toc134444437"/>
      <w:bookmarkStart w:id="31" w:name="_Toc134613166"/>
      <w:bookmarkStart w:id="32" w:name="_Toc134613190"/>
      <w:bookmarkStart w:id="33" w:name="_Toc135645989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80B991F" w14:textId="5BD34A04" w:rsidR="00D8029D" w:rsidRPr="00766AE8" w:rsidRDefault="76191B89" w:rsidP="00766AE8">
      <w:pPr>
        <w:pStyle w:val="Prrafodelista"/>
        <w:keepNext/>
        <w:keepLines/>
        <w:numPr>
          <w:ilvl w:val="1"/>
          <w:numId w:val="2"/>
        </w:numPr>
        <w:pBdr>
          <w:bottom w:val="single" w:sz="18" w:space="1" w:color="CC0000"/>
        </w:pBdr>
        <w:spacing w:before="300" w:after="300" w:line="240" w:lineRule="auto"/>
        <w:jc w:val="both"/>
        <w:outlineLvl w:val="1"/>
        <w:rPr>
          <w:rFonts w:ascii="Cambria" w:eastAsia="Calibri" w:hAnsi="Cambria" w:cs="Calibri"/>
          <w:b/>
          <w:color w:val="CC0000"/>
          <w:sz w:val="28"/>
          <w:szCs w:val="28"/>
        </w:rPr>
      </w:pPr>
      <w:bookmarkStart w:id="34" w:name="_Toc84971451"/>
      <w:bookmarkStart w:id="35" w:name="_Toc109912973"/>
      <w:r w:rsidRPr="00766AE8">
        <w:rPr>
          <w:rFonts w:ascii="Cambria" w:eastAsia="Calibri" w:hAnsi="Cambria" w:cs="Calibri"/>
          <w:b/>
          <w:bCs/>
          <w:color w:val="CC0000"/>
          <w:sz w:val="28"/>
          <w:szCs w:val="28"/>
        </w:rPr>
        <w:t xml:space="preserve"> </w:t>
      </w:r>
      <w:bookmarkStart w:id="36" w:name="_Toc135645990"/>
      <w:r w:rsidR="00D8029D" w:rsidRPr="00766AE8">
        <w:rPr>
          <w:rFonts w:ascii="Cambria" w:eastAsia="Calibri" w:hAnsi="Cambria" w:cs="Calibri"/>
          <w:b/>
          <w:color w:val="CC0000"/>
          <w:sz w:val="28"/>
          <w:szCs w:val="28"/>
        </w:rPr>
        <w:t>Versión web de Escritorio</w:t>
      </w:r>
      <w:bookmarkEnd w:id="34"/>
      <w:bookmarkEnd w:id="35"/>
      <w:bookmarkEnd w:id="36"/>
    </w:p>
    <w:p w14:paraId="6FFE433A" w14:textId="77777777" w:rsidR="00D8029D" w:rsidRPr="00CC0A6D" w:rsidRDefault="00D8029D" w:rsidP="00D8029D">
      <w:pPr>
        <w:rPr>
          <w:rFonts w:ascii="Cambria" w:hAnsi="Cambria"/>
        </w:rPr>
      </w:pPr>
    </w:p>
    <w:p w14:paraId="4D91B497" w14:textId="77777777" w:rsidR="00D8029D" w:rsidRPr="00CC0A6D" w:rsidRDefault="00D8029D" w:rsidP="00D8029D">
      <w:pPr>
        <w:rPr>
          <w:rFonts w:ascii="Cambria" w:hAnsi="Cambria"/>
        </w:rPr>
      </w:pPr>
    </w:p>
    <w:p w14:paraId="69C9DF84" w14:textId="0A285F86" w:rsidR="00D8029D" w:rsidRPr="00D9081D" w:rsidRDefault="00D8029D" w:rsidP="00766AE8">
      <w:pPr>
        <w:pStyle w:val="Prrafodelista"/>
        <w:keepNext/>
        <w:keepLines/>
        <w:numPr>
          <w:ilvl w:val="1"/>
          <w:numId w:val="2"/>
        </w:numPr>
        <w:pBdr>
          <w:bottom w:val="single" w:sz="18" w:space="1" w:color="CC0000"/>
        </w:pBdr>
        <w:spacing w:before="300" w:after="300" w:line="240" w:lineRule="auto"/>
        <w:jc w:val="both"/>
        <w:outlineLvl w:val="1"/>
        <w:rPr>
          <w:rFonts w:ascii="Cambria" w:eastAsia="Calibri" w:hAnsi="Cambria" w:cs="Calibri"/>
          <w:b/>
          <w:bCs/>
          <w:color w:val="CC0000"/>
          <w:sz w:val="28"/>
          <w:szCs w:val="28"/>
        </w:rPr>
      </w:pPr>
      <w:bookmarkStart w:id="37" w:name="_Toc109912974"/>
      <w:bookmarkStart w:id="38" w:name="_Toc135645991"/>
      <w:r w:rsidRPr="00D9081D">
        <w:rPr>
          <w:rFonts w:ascii="Cambria" w:eastAsia="Calibri" w:hAnsi="Cambria" w:cs="Calibri"/>
          <w:b/>
          <w:bCs/>
          <w:color w:val="CC0000"/>
          <w:sz w:val="28"/>
          <w:szCs w:val="28"/>
        </w:rPr>
        <w:t>Versión Teléfono Móvil</w:t>
      </w:r>
      <w:bookmarkEnd w:id="37"/>
      <w:bookmarkEnd w:id="38"/>
    </w:p>
    <w:p w14:paraId="0090C2EB" w14:textId="77777777" w:rsidR="00D8029D" w:rsidRPr="00CC0A6D" w:rsidRDefault="00D8029D" w:rsidP="00D8029D">
      <w:pPr>
        <w:rPr>
          <w:rFonts w:ascii="Cambria" w:hAnsi="Cambria"/>
        </w:rPr>
      </w:pPr>
    </w:p>
    <w:p w14:paraId="4C925D6E" w14:textId="77777777" w:rsidR="00D8029D" w:rsidRDefault="00D8029D" w:rsidP="00D8029D">
      <w:pPr>
        <w:rPr>
          <w:rFonts w:ascii="Cambria" w:hAnsi="Cambria"/>
        </w:rPr>
      </w:pPr>
    </w:p>
    <w:p w14:paraId="2617174F" w14:textId="77777777" w:rsidR="00D8029D" w:rsidRPr="00CC0A6D" w:rsidRDefault="00D8029D" w:rsidP="00D8029D">
      <w:pPr>
        <w:rPr>
          <w:rFonts w:ascii="Cambria" w:hAnsi="Cambria"/>
        </w:rPr>
      </w:pPr>
    </w:p>
    <w:p w14:paraId="5EE6088A" w14:textId="59658D5F" w:rsidR="00D8029D" w:rsidRPr="006F2A88" w:rsidRDefault="00D8029D" w:rsidP="00766AE8">
      <w:pPr>
        <w:pStyle w:val="Prrafodelista"/>
        <w:keepNext/>
        <w:keepLines/>
        <w:numPr>
          <w:ilvl w:val="1"/>
          <w:numId w:val="2"/>
        </w:numPr>
        <w:pBdr>
          <w:bottom w:val="single" w:sz="18" w:space="1" w:color="CC0000"/>
        </w:pBdr>
        <w:spacing w:before="300" w:after="300" w:line="240" w:lineRule="auto"/>
        <w:jc w:val="both"/>
        <w:outlineLvl w:val="1"/>
        <w:rPr>
          <w:rFonts w:ascii="Cambria" w:eastAsia="Calibri" w:hAnsi="Cambria" w:cs="Calibri"/>
          <w:b/>
          <w:bCs/>
          <w:color w:val="CC0000"/>
          <w:sz w:val="28"/>
          <w:szCs w:val="28"/>
        </w:rPr>
      </w:pPr>
      <w:bookmarkStart w:id="39" w:name="_Toc109912975"/>
      <w:bookmarkStart w:id="40" w:name="_Toc135645992"/>
      <w:r w:rsidRPr="006F2A88">
        <w:rPr>
          <w:rFonts w:ascii="Cambria" w:eastAsia="Calibri" w:hAnsi="Cambria" w:cs="Calibri"/>
          <w:b/>
          <w:bCs/>
          <w:color w:val="CC0000"/>
          <w:sz w:val="28"/>
          <w:szCs w:val="28"/>
        </w:rPr>
        <w:t>Versión Tableta</w:t>
      </w:r>
      <w:bookmarkEnd w:id="39"/>
      <w:bookmarkEnd w:id="40"/>
      <w:r w:rsidRPr="006F2A88">
        <w:rPr>
          <w:rFonts w:ascii="Cambria" w:eastAsia="Calibri" w:hAnsi="Cambria" w:cs="Calibri"/>
          <w:b/>
          <w:bCs/>
          <w:color w:val="CC0000"/>
          <w:sz w:val="28"/>
          <w:szCs w:val="28"/>
        </w:rPr>
        <w:t xml:space="preserve"> </w:t>
      </w:r>
    </w:p>
    <w:p w14:paraId="39E283FA" w14:textId="77777777" w:rsidR="00D8029D" w:rsidRDefault="00D8029D" w:rsidP="00D8029D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41EDF299" w14:textId="77777777" w:rsidR="00D8029D" w:rsidRDefault="00D8029D" w:rsidP="00D8029D">
      <w:pPr>
        <w:spacing w:after="0"/>
        <w:rPr>
          <w:rFonts w:ascii="Cambria" w:hAnsi="Cambria"/>
          <w:i/>
          <w:iCs/>
          <w:sz w:val="28"/>
          <w:szCs w:val="28"/>
        </w:rPr>
      </w:pPr>
    </w:p>
    <w:p w14:paraId="6080BD2F" w14:textId="77777777" w:rsidR="00D8029D" w:rsidRDefault="00D8029D" w:rsidP="00D8029D">
      <w:pPr>
        <w:spacing w:after="0"/>
        <w:rPr>
          <w:rFonts w:ascii="Cambria" w:hAnsi="Cambria"/>
          <w:i/>
          <w:iCs/>
          <w:sz w:val="28"/>
          <w:szCs w:val="28"/>
        </w:rPr>
      </w:pPr>
    </w:p>
    <w:p w14:paraId="3A9F8781" w14:textId="77777777" w:rsidR="00D8029D" w:rsidRPr="007567DA" w:rsidRDefault="00D8029D" w:rsidP="00D8029D">
      <w:pPr>
        <w:spacing w:after="0"/>
        <w:rPr>
          <w:rFonts w:ascii="Cambria" w:hAnsi="Cambria"/>
          <w:i/>
          <w:iCs/>
          <w:sz w:val="28"/>
          <w:szCs w:val="28"/>
        </w:rPr>
      </w:pPr>
    </w:p>
    <w:p w14:paraId="151E428C" w14:textId="62BB435C" w:rsidR="00D8029D" w:rsidRPr="006F2A88" w:rsidRDefault="00D8029D" w:rsidP="006842B1">
      <w:pPr>
        <w:pStyle w:val="Prrafodelista"/>
        <w:keepNext/>
        <w:keepLines/>
        <w:numPr>
          <w:ilvl w:val="1"/>
          <w:numId w:val="2"/>
        </w:numPr>
        <w:pBdr>
          <w:bottom w:val="single" w:sz="18" w:space="1" w:color="CC0000"/>
        </w:pBdr>
        <w:spacing w:before="300" w:after="0" w:line="240" w:lineRule="auto"/>
        <w:jc w:val="both"/>
        <w:outlineLvl w:val="1"/>
        <w:rPr>
          <w:rFonts w:ascii="Cambria" w:eastAsia="Calibri" w:hAnsi="Cambria" w:cs="Calibri"/>
          <w:b/>
          <w:bCs/>
          <w:color w:val="CC0000"/>
          <w:sz w:val="28"/>
          <w:szCs w:val="28"/>
        </w:rPr>
      </w:pPr>
      <w:bookmarkStart w:id="41" w:name="_Toc109912976"/>
      <w:bookmarkStart w:id="42" w:name="_Toc135645993"/>
      <w:r w:rsidRPr="006F2A88">
        <w:rPr>
          <w:rFonts w:ascii="Cambria" w:eastAsia="Calibri" w:hAnsi="Cambria" w:cs="Calibri"/>
          <w:b/>
          <w:bCs/>
          <w:color w:val="CC0000"/>
          <w:sz w:val="28"/>
          <w:szCs w:val="28"/>
        </w:rPr>
        <w:t>Otros</w:t>
      </w:r>
      <w:bookmarkEnd w:id="41"/>
      <w:bookmarkEnd w:id="42"/>
      <w:r w:rsidRPr="006F2A88">
        <w:rPr>
          <w:rFonts w:ascii="Cambria" w:eastAsia="Calibri" w:hAnsi="Cambria" w:cs="Calibri"/>
          <w:b/>
          <w:bCs/>
          <w:color w:val="CC0000"/>
          <w:sz w:val="28"/>
          <w:szCs w:val="28"/>
        </w:rPr>
        <w:t xml:space="preserve"> </w:t>
      </w:r>
    </w:p>
    <w:p w14:paraId="44EBB0CD" w14:textId="77777777" w:rsidR="00D8029D" w:rsidRPr="007E545F" w:rsidRDefault="00D8029D" w:rsidP="00D8029D">
      <w:pPr>
        <w:spacing w:after="0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0"/>
          <w:szCs w:val="20"/>
        </w:rPr>
        <w:t>(</w:t>
      </w:r>
      <w:r w:rsidRPr="007E545F">
        <w:rPr>
          <w:rFonts w:ascii="Cambria" w:hAnsi="Cambria"/>
          <w:i/>
          <w:iCs/>
          <w:sz w:val="20"/>
          <w:szCs w:val="20"/>
        </w:rPr>
        <w:t>Únicamente si se ha indicado dicha opción en el formulario</w:t>
      </w:r>
      <w:r>
        <w:rPr>
          <w:rFonts w:ascii="Cambria" w:hAnsi="Cambria"/>
          <w:i/>
          <w:iCs/>
          <w:sz w:val="20"/>
          <w:szCs w:val="20"/>
        </w:rPr>
        <w:t>)</w:t>
      </w:r>
    </w:p>
    <w:p w14:paraId="20EA8E4D" w14:textId="77777777" w:rsidR="00D8029D" w:rsidRPr="00CC0A6D" w:rsidRDefault="00D8029D" w:rsidP="00D8029D">
      <w:pPr>
        <w:rPr>
          <w:rFonts w:ascii="Cambria" w:hAnsi="Cambria"/>
          <w:b/>
          <w:bCs/>
          <w:sz w:val="24"/>
          <w:szCs w:val="24"/>
        </w:rPr>
      </w:pPr>
    </w:p>
    <w:p w14:paraId="6EED637A" w14:textId="77777777" w:rsidR="00672894" w:rsidRDefault="00672894" w:rsidP="00673645">
      <w:pPr>
        <w:pStyle w:val="Prrafodelista"/>
        <w:tabs>
          <w:tab w:val="left" w:pos="284"/>
        </w:tabs>
        <w:ind w:left="0"/>
        <w:rPr>
          <w:rFonts w:ascii="Cambria" w:hAnsi="Cambria"/>
          <w:b/>
          <w:bCs/>
          <w:sz w:val="24"/>
          <w:szCs w:val="24"/>
        </w:rPr>
      </w:pPr>
    </w:p>
    <w:p w14:paraId="189A428C" w14:textId="20AECC75" w:rsidR="00260579" w:rsidRDefault="005E2260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</w:p>
    <w:p w14:paraId="7E593D7F" w14:textId="77777777" w:rsidR="00347BAC" w:rsidRDefault="00347BAC">
      <w:pPr>
        <w:rPr>
          <w:rFonts w:ascii="Cambria" w:hAnsi="Cambria"/>
          <w:b/>
          <w:bCs/>
          <w:sz w:val="24"/>
          <w:szCs w:val="24"/>
        </w:rPr>
      </w:pPr>
    </w:p>
    <w:p w14:paraId="5E3C9AAD" w14:textId="5606D3CF" w:rsidR="00347BAC" w:rsidRDefault="00347BAC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6791C070" w14:textId="7D973F4A" w:rsidR="00347BAC" w:rsidRPr="00D85A64" w:rsidRDefault="00433E8C" w:rsidP="00D85A64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43" w:name="_Toc135645994"/>
      <w:r>
        <w:rPr>
          <w:rFonts w:ascii="Cambria" w:hAnsi="Cambria"/>
          <w:b/>
          <w:color w:val="FFFFFF" w:themeColor="background1"/>
        </w:rPr>
        <w:lastRenderedPageBreak/>
        <w:t xml:space="preserve">CONFIGURACIÓN </w:t>
      </w:r>
      <w:r w:rsidR="005672F2">
        <w:rPr>
          <w:rFonts w:ascii="Cambria" w:hAnsi="Cambria"/>
          <w:b/>
          <w:color w:val="FFFFFF" w:themeColor="background1"/>
        </w:rPr>
        <w:t>INICIAL Y ACTUALIZACIONES</w:t>
      </w:r>
      <w:r w:rsidR="001C075B">
        <w:rPr>
          <w:rFonts w:ascii="Cambria" w:hAnsi="Cambria"/>
          <w:b/>
          <w:color w:val="FFFFFF" w:themeColor="background1"/>
        </w:rPr>
        <w:t xml:space="preserve"> DE SEGURIDAD</w:t>
      </w:r>
      <w:r w:rsidR="005672F2">
        <w:rPr>
          <w:rFonts w:ascii="Cambria" w:hAnsi="Cambria"/>
          <w:b/>
          <w:color w:val="FFFFFF" w:themeColor="background1"/>
        </w:rPr>
        <w:t>.</w:t>
      </w:r>
      <w:bookmarkEnd w:id="4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D85A64" w:rsidRPr="0095505C" w14:paraId="37421883" w14:textId="77777777" w:rsidTr="2A77C7B8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BBD6C" w14:textId="30AA0EE8" w:rsidR="00D85A64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EC256" w14:textId="1EE4C21F" w:rsidR="00D85A64" w:rsidRPr="00833CA5" w:rsidRDefault="00D85A64" w:rsidP="00B95B1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33CA5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acrediten la configuración inicial otorgada a la solución y las últimas actualizaciones de las firmas de malware y otros datos para la detección de amenazas.</w:t>
            </w:r>
          </w:p>
        </w:tc>
      </w:tr>
      <w:tr w:rsidR="00D85A64" w:rsidRPr="0095505C" w14:paraId="462FE45B" w14:textId="77777777" w:rsidTr="00B95B11">
        <w:trPr>
          <w:trHeight w:val="624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32710" w14:textId="414E5211" w:rsidR="00D85A64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E89F8" w14:textId="77777777" w:rsidR="00D85A64" w:rsidRPr="00833CA5" w:rsidRDefault="00D85A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A77C7B8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D85A64" w:rsidRPr="0095505C" w14:paraId="122E8A7C" w14:textId="77777777" w:rsidTr="00B95B11">
        <w:trPr>
          <w:trHeight w:val="624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85B2A" w14:textId="02EC8469" w:rsidR="00D85A64" w:rsidRPr="00833CA5" w:rsidRDefault="00FD1D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1DFA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E2782" w14:textId="6CD39146" w:rsidR="00D85A64" w:rsidRPr="00833CA5" w:rsidRDefault="00D85A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EF89ACB" w14:textId="77777777" w:rsidR="00347BAC" w:rsidRDefault="00347BAC">
      <w:pPr>
        <w:rPr>
          <w:rFonts w:ascii="Cambria" w:hAnsi="Cambria"/>
          <w:b/>
          <w:bCs/>
          <w:sz w:val="24"/>
          <w:szCs w:val="24"/>
        </w:rPr>
      </w:pPr>
    </w:p>
    <w:sectPr w:rsidR="00347BA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5C2B" w14:textId="77777777" w:rsidR="00F43C3E" w:rsidRDefault="00F43C3E" w:rsidP="00FA4B49">
      <w:pPr>
        <w:spacing w:after="0" w:line="240" w:lineRule="auto"/>
      </w:pPr>
      <w:r>
        <w:separator/>
      </w:r>
    </w:p>
  </w:endnote>
  <w:endnote w:type="continuationSeparator" w:id="0">
    <w:p w14:paraId="1B02176B" w14:textId="77777777" w:rsidR="00F43C3E" w:rsidRDefault="00F43C3E" w:rsidP="00FA4B49">
      <w:pPr>
        <w:spacing w:after="0" w:line="240" w:lineRule="auto"/>
      </w:pPr>
      <w:r>
        <w:continuationSeparator/>
      </w:r>
    </w:p>
  </w:endnote>
  <w:endnote w:type="continuationNotice" w:id="1">
    <w:p w14:paraId="253BF307" w14:textId="77777777" w:rsidR="00F43C3E" w:rsidRDefault="00F43C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149EE3BE" w:rsidR="007D4FF3" w:rsidRPr="004871DA" w:rsidRDefault="004871DA" w:rsidP="004871DA">
    <w:pPr>
      <w:pStyle w:val="Piedepgina"/>
      <w:jc w:val="center"/>
    </w:pPr>
    <w:r w:rsidRPr="004871DA">
      <w:t xml:space="preserve">Página </w:t>
    </w:r>
    <w:r w:rsidRPr="004871DA">
      <w:fldChar w:fldCharType="begin"/>
    </w:r>
    <w:r w:rsidRPr="004871DA">
      <w:instrText>PAGE  \* Arabic  \* MERGEFORMAT</w:instrText>
    </w:r>
    <w:r w:rsidRPr="004871DA">
      <w:fldChar w:fldCharType="separate"/>
    </w:r>
    <w:r w:rsidR="001C075B">
      <w:rPr>
        <w:noProof/>
      </w:rPr>
      <w:t>9</w:t>
    </w:r>
    <w:r w:rsidRPr="004871DA">
      <w:fldChar w:fldCharType="end"/>
    </w:r>
    <w:r w:rsidRPr="004871DA">
      <w:t xml:space="preserve"> de </w:t>
    </w:r>
    <w:fldSimple w:instr="NUMPAGES  \* Arabic  \* MERGEFORMAT">
      <w:r w:rsidR="001C075B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857C" w14:textId="77777777" w:rsidR="00F43C3E" w:rsidRDefault="00F43C3E" w:rsidP="00FA4B49">
      <w:pPr>
        <w:spacing w:after="0" w:line="240" w:lineRule="auto"/>
      </w:pPr>
      <w:r>
        <w:separator/>
      </w:r>
    </w:p>
  </w:footnote>
  <w:footnote w:type="continuationSeparator" w:id="0">
    <w:p w14:paraId="647ABEE2" w14:textId="77777777" w:rsidR="00F43C3E" w:rsidRDefault="00F43C3E" w:rsidP="00FA4B49">
      <w:pPr>
        <w:spacing w:after="0" w:line="240" w:lineRule="auto"/>
      </w:pPr>
      <w:r>
        <w:continuationSeparator/>
      </w:r>
    </w:p>
  </w:footnote>
  <w:footnote w:type="continuationNotice" w:id="1">
    <w:p w14:paraId="3003EC32" w14:textId="77777777" w:rsidR="00F43C3E" w:rsidRDefault="00F43C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56EA" w14:textId="24450187" w:rsidR="00FA4B49" w:rsidRDefault="00B05409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5870FD" wp14:editId="5AC6AECB">
          <wp:simplePos x="0" y="0"/>
          <wp:positionH relativeFrom="margin">
            <wp:align>center</wp:align>
          </wp:positionH>
          <wp:positionV relativeFrom="paragraph">
            <wp:posOffset>62865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B49">
      <w:br/>
    </w:r>
  </w:p>
  <w:p w14:paraId="7892142A" w14:textId="77777777" w:rsidR="00FA4B49" w:rsidRPr="00E02397" w:rsidRDefault="00FA4B49" w:rsidP="00FA4B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2E4C"/>
    <w:multiLevelType w:val="hybridMultilevel"/>
    <w:tmpl w:val="90A8FD7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457C9D"/>
    <w:multiLevelType w:val="multilevel"/>
    <w:tmpl w:val="C65414A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38F2540D"/>
    <w:multiLevelType w:val="hybridMultilevel"/>
    <w:tmpl w:val="47920D6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3C6C44F3"/>
    <w:multiLevelType w:val="multilevel"/>
    <w:tmpl w:val="E594013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A597AC6"/>
    <w:multiLevelType w:val="multilevel"/>
    <w:tmpl w:val="9C3C5A88"/>
    <w:lvl w:ilvl="0">
      <w:start w:val="1"/>
      <w:numFmt w:val="decimal"/>
      <w:lvlText w:val="%1."/>
      <w:lvlJc w:val="left"/>
      <w:pPr>
        <w:ind w:left="371" w:hanging="360"/>
      </w:pPr>
      <w:rPr>
        <w:b/>
        <w:bCs/>
        <w:i w:val="0"/>
        <w:iCs w:val="0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1" w:hanging="2160"/>
      </w:pPr>
      <w:rPr>
        <w:rFonts w:hint="default"/>
      </w:rPr>
    </w:lvl>
  </w:abstractNum>
  <w:abstractNum w:abstractNumId="7" w15:restartNumberingAfterBreak="0">
    <w:nsid w:val="4F6216F2"/>
    <w:multiLevelType w:val="hybridMultilevel"/>
    <w:tmpl w:val="BE6012B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5C7B35FD"/>
    <w:multiLevelType w:val="hybridMultilevel"/>
    <w:tmpl w:val="8D9E686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63532DDE"/>
    <w:multiLevelType w:val="hybridMultilevel"/>
    <w:tmpl w:val="7E1C5BEE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68CA6A42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4F63F6"/>
    <w:multiLevelType w:val="hybridMultilevel"/>
    <w:tmpl w:val="5798E1D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1739326425">
    <w:abstractNumId w:val="1"/>
  </w:num>
  <w:num w:numId="2" w16cid:durableId="1545436942">
    <w:abstractNumId w:val="6"/>
  </w:num>
  <w:num w:numId="3" w16cid:durableId="1072852225">
    <w:abstractNumId w:val="8"/>
  </w:num>
  <w:num w:numId="4" w16cid:durableId="2036341018">
    <w:abstractNumId w:val="11"/>
  </w:num>
  <w:num w:numId="5" w16cid:durableId="209344102">
    <w:abstractNumId w:val="7"/>
  </w:num>
  <w:num w:numId="6" w16cid:durableId="641153010">
    <w:abstractNumId w:val="9"/>
  </w:num>
  <w:num w:numId="7" w16cid:durableId="391662116">
    <w:abstractNumId w:val="4"/>
  </w:num>
  <w:num w:numId="8" w16cid:durableId="1310548306">
    <w:abstractNumId w:val="10"/>
  </w:num>
  <w:num w:numId="9" w16cid:durableId="1823814624">
    <w:abstractNumId w:val="0"/>
  </w:num>
  <w:num w:numId="10" w16cid:durableId="206452762">
    <w:abstractNumId w:val="3"/>
  </w:num>
  <w:num w:numId="11" w16cid:durableId="377819225">
    <w:abstractNumId w:val="5"/>
  </w:num>
  <w:num w:numId="12" w16cid:durableId="988948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02DAE"/>
    <w:rsid w:val="0003607B"/>
    <w:rsid w:val="00057665"/>
    <w:rsid w:val="00074D21"/>
    <w:rsid w:val="000766BB"/>
    <w:rsid w:val="000D2E23"/>
    <w:rsid w:val="000D2E52"/>
    <w:rsid w:val="00147E40"/>
    <w:rsid w:val="00174568"/>
    <w:rsid w:val="001C075B"/>
    <w:rsid w:val="00214CD6"/>
    <w:rsid w:val="00215674"/>
    <w:rsid w:val="0021744D"/>
    <w:rsid w:val="00224183"/>
    <w:rsid w:val="00243A23"/>
    <w:rsid w:val="00246908"/>
    <w:rsid w:val="002523CA"/>
    <w:rsid w:val="00260579"/>
    <w:rsid w:val="002D0A69"/>
    <w:rsid w:val="00316F46"/>
    <w:rsid w:val="003325A7"/>
    <w:rsid w:val="00347BAC"/>
    <w:rsid w:val="0036254B"/>
    <w:rsid w:val="00380705"/>
    <w:rsid w:val="00392F17"/>
    <w:rsid w:val="003C6765"/>
    <w:rsid w:val="003E55D0"/>
    <w:rsid w:val="003E6B18"/>
    <w:rsid w:val="00433E8C"/>
    <w:rsid w:val="0044510E"/>
    <w:rsid w:val="004768BF"/>
    <w:rsid w:val="00482E19"/>
    <w:rsid w:val="0048548B"/>
    <w:rsid w:val="004871DA"/>
    <w:rsid w:val="0049652F"/>
    <w:rsid w:val="004C5034"/>
    <w:rsid w:val="004C713B"/>
    <w:rsid w:val="004C7FFE"/>
    <w:rsid w:val="004F42F8"/>
    <w:rsid w:val="00535EFD"/>
    <w:rsid w:val="005672F2"/>
    <w:rsid w:val="005E2260"/>
    <w:rsid w:val="00631299"/>
    <w:rsid w:val="006564FF"/>
    <w:rsid w:val="00672894"/>
    <w:rsid w:val="00673645"/>
    <w:rsid w:val="00682351"/>
    <w:rsid w:val="006842B1"/>
    <w:rsid w:val="00684A81"/>
    <w:rsid w:val="00693411"/>
    <w:rsid w:val="006A39E5"/>
    <w:rsid w:val="006B208A"/>
    <w:rsid w:val="006C4B1C"/>
    <w:rsid w:val="006F2A88"/>
    <w:rsid w:val="006F7BC7"/>
    <w:rsid w:val="00713CE1"/>
    <w:rsid w:val="007218A0"/>
    <w:rsid w:val="007520EC"/>
    <w:rsid w:val="00753AE9"/>
    <w:rsid w:val="00766AE8"/>
    <w:rsid w:val="00776B3D"/>
    <w:rsid w:val="00784D21"/>
    <w:rsid w:val="007914E0"/>
    <w:rsid w:val="0079499D"/>
    <w:rsid w:val="007D027D"/>
    <w:rsid w:val="007D4FF3"/>
    <w:rsid w:val="00825CA6"/>
    <w:rsid w:val="00833CA5"/>
    <w:rsid w:val="00853176"/>
    <w:rsid w:val="00853745"/>
    <w:rsid w:val="008665D2"/>
    <w:rsid w:val="008774DE"/>
    <w:rsid w:val="008C015F"/>
    <w:rsid w:val="008C128D"/>
    <w:rsid w:val="008F0267"/>
    <w:rsid w:val="00922D49"/>
    <w:rsid w:val="00944617"/>
    <w:rsid w:val="009553D9"/>
    <w:rsid w:val="009704C7"/>
    <w:rsid w:val="00980A94"/>
    <w:rsid w:val="009928AE"/>
    <w:rsid w:val="009C7439"/>
    <w:rsid w:val="00A07018"/>
    <w:rsid w:val="00A52601"/>
    <w:rsid w:val="00A52D83"/>
    <w:rsid w:val="00A62802"/>
    <w:rsid w:val="00A67768"/>
    <w:rsid w:val="00A774E5"/>
    <w:rsid w:val="00A9496C"/>
    <w:rsid w:val="00AC3315"/>
    <w:rsid w:val="00AC3640"/>
    <w:rsid w:val="00AE7B95"/>
    <w:rsid w:val="00AF2107"/>
    <w:rsid w:val="00B05409"/>
    <w:rsid w:val="00B2396D"/>
    <w:rsid w:val="00B95B11"/>
    <w:rsid w:val="00BA0C85"/>
    <w:rsid w:val="00BB3482"/>
    <w:rsid w:val="00BC51AE"/>
    <w:rsid w:val="00C047D8"/>
    <w:rsid w:val="00C25C8B"/>
    <w:rsid w:val="00C5515B"/>
    <w:rsid w:val="00C71977"/>
    <w:rsid w:val="00C94294"/>
    <w:rsid w:val="00CF18F7"/>
    <w:rsid w:val="00D04009"/>
    <w:rsid w:val="00D05925"/>
    <w:rsid w:val="00D2171B"/>
    <w:rsid w:val="00D2799E"/>
    <w:rsid w:val="00D35925"/>
    <w:rsid w:val="00D42204"/>
    <w:rsid w:val="00D8029D"/>
    <w:rsid w:val="00D85A64"/>
    <w:rsid w:val="00D9081D"/>
    <w:rsid w:val="00E03DB4"/>
    <w:rsid w:val="00E7210C"/>
    <w:rsid w:val="00E7527D"/>
    <w:rsid w:val="00EA5C5B"/>
    <w:rsid w:val="00EF3898"/>
    <w:rsid w:val="00F30F59"/>
    <w:rsid w:val="00F43C3E"/>
    <w:rsid w:val="00F508A1"/>
    <w:rsid w:val="00FA2CC5"/>
    <w:rsid w:val="00FA4B49"/>
    <w:rsid w:val="00FA7AE6"/>
    <w:rsid w:val="00FB6466"/>
    <w:rsid w:val="00FD1DFA"/>
    <w:rsid w:val="1615500A"/>
    <w:rsid w:val="2A77C7B8"/>
    <w:rsid w:val="518E7E71"/>
    <w:rsid w:val="5B8FBF35"/>
    <w:rsid w:val="622185C9"/>
    <w:rsid w:val="6554841F"/>
    <w:rsid w:val="743DD1E5"/>
    <w:rsid w:val="761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3408755B-E8AB-43BB-B5E8-49542DBD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aliases w:val="List,Lista - Párrafo,List Paragraph Char Char,b1,Párrafo dentro,Normal N3,- Bullets,Bullet points,Bullet List,FooterText,List Paragraph1,numbered,Paragraphe de liste1,列出段落,列出段落1,Bulletr List Paragraph,List Paragraph2,Bo,列"/>
    <w:basedOn w:val="Normal"/>
    <w:link w:val="PrrafodelistaCar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4C5034"/>
    <w:pPr>
      <w:outlineLvl w:val="9"/>
    </w:pPr>
    <w:rPr>
      <w:lang w:eastAsia="es-ES"/>
    </w:rPr>
  </w:style>
  <w:style w:type="character" w:customStyle="1" w:styleId="PrrafodelistaCar">
    <w:name w:val="Párrafo de lista Car"/>
    <w:aliases w:val="List Car,Lista - Párrafo Car,List Paragraph Char Char Car,b1 Car,Párrafo dentro Car,Normal N3 Car,- Bullets Car,Bullet points Car,Bullet List Car,FooterText Car,List Paragraph1 Car,numbered Car,Paragraphe de liste1 Car,列出段落 Car"/>
    <w:basedOn w:val="Fuentedeprrafopredeter"/>
    <w:link w:val="Prrafodelista"/>
    <w:uiPriority w:val="34"/>
    <w:qFormat/>
    <w:rsid w:val="0077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a8203-d9ca-4576-aad3-10419f93fbd4" xsi:nil="true"/>
    <lcf76f155ced4ddcb4097134ff3c332f xmlns="9ae8e696-3e92-4137-b59f-c4c3da83b2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D04F8-1B45-4B87-A491-37187F8E1B6E}"/>
</file>

<file path=customXml/itemProps3.xml><?xml version="1.0" encoding="utf-8"?>
<ds:datastoreItem xmlns:ds="http://schemas.openxmlformats.org/officeDocument/2006/customXml" ds:itemID="{FD6EFC7E-1007-4520-BA22-59560FAA0B50}">
  <ds:schemaRefs>
    <ds:schemaRef ds:uri="http://schemas.microsoft.com/office/2006/metadata/properties"/>
    <ds:schemaRef ds:uri="http://schemas.microsoft.com/office/infopath/2007/PartnerControls"/>
    <ds:schemaRef ds:uri="b20f7103-a597-49d9-a557-45f1c37a8bb4"/>
    <ds:schemaRef ds:uri="56ffc944-d8d1-48d0-901d-9e93cfd12bb8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Links>
    <vt:vector size="66" baseType="variant"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_Toc134198595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_Toc134198594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_Toc134198593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_Toc134198592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_Toc134198591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_Toc134198587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_Toc134198586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_Toc134198585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_Toc134198584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_Toc134198583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_Toc134198582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65</cp:revision>
  <dcterms:created xsi:type="dcterms:W3CDTF">2023-03-06T18:33:00Z</dcterms:created>
  <dcterms:modified xsi:type="dcterms:W3CDTF">2024-03-13T12:54:00Z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</Properties>
</file>