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918F" w14:textId="77777777" w:rsidR="005E62AC" w:rsidRDefault="005E62AC" w:rsidP="00A56B75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458297A7" w14:textId="77777777" w:rsidR="005E62AC" w:rsidRDefault="005E62AC" w:rsidP="00A56B75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3C96825D" w14:textId="77777777" w:rsidR="005E62AC" w:rsidRDefault="005E62AC" w:rsidP="00A56B75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1DECCB01" w14:textId="77777777" w:rsidR="005E62AC" w:rsidRDefault="005E62AC" w:rsidP="00A56B75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1E25B2C7" w14:textId="77777777" w:rsidR="005E62AC" w:rsidRDefault="005E62AC" w:rsidP="00A56B75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1A658753" w14:textId="77777777" w:rsidR="005E62AC" w:rsidRDefault="005E62AC" w:rsidP="00A56B75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15C3A933" w14:textId="77777777" w:rsidR="005E62AC" w:rsidRDefault="005E62AC" w:rsidP="00A56B75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17056B20" w14:textId="77777777" w:rsidR="005E62AC" w:rsidRDefault="005E62AC" w:rsidP="00A56B75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73A244CD" w14:textId="77777777" w:rsidR="005E62AC" w:rsidRDefault="005E62AC" w:rsidP="00A56B75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48C3484E" w14:textId="77777777" w:rsidR="005E62AC" w:rsidRDefault="005E62AC" w:rsidP="00A56B75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1A68B761" w14:textId="77777777" w:rsidR="005E62AC" w:rsidRDefault="005E62AC" w:rsidP="00A56B75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156CC074" w14:textId="77777777" w:rsidR="005E62AC" w:rsidRDefault="005E62AC" w:rsidP="00A56B75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5F204C97" w14:textId="3E4FC607" w:rsidR="00A56B75" w:rsidRDefault="00A56B75" w:rsidP="00A56B75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  <w:r w:rsidRPr="00760317">
        <w:rPr>
          <w:rFonts w:ascii="Cambria" w:hAnsi="Cambria"/>
          <w:b/>
          <w:bCs/>
          <w:sz w:val="28"/>
          <w:szCs w:val="28"/>
        </w:rPr>
        <w:t>MODELO COMPILACIÓN DE EVIDENCIA</w:t>
      </w:r>
      <w:r>
        <w:rPr>
          <w:rFonts w:ascii="Cambria" w:hAnsi="Cambria"/>
          <w:b/>
          <w:bCs/>
          <w:sz w:val="28"/>
          <w:szCs w:val="28"/>
        </w:rPr>
        <w:t>S</w:t>
      </w:r>
    </w:p>
    <w:p w14:paraId="340F554F" w14:textId="752725FA" w:rsidR="00986D5A" w:rsidRDefault="00A56B75" w:rsidP="00A56B75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5ª CONVOCATORIA</w:t>
      </w:r>
    </w:p>
    <w:p w14:paraId="4B07A0E7" w14:textId="77777777" w:rsidR="005E62AC" w:rsidRDefault="005E62AC" w:rsidP="00A56B7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1C1588D" w14:textId="77777777" w:rsidR="005E62AC" w:rsidRDefault="005E62AC" w:rsidP="00A56B7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B609CAD" w14:textId="77777777" w:rsidR="005E62AC" w:rsidRDefault="005E62AC" w:rsidP="00A56B7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0FCCF9EE" w14:textId="77777777" w:rsidR="005E62AC" w:rsidRDefault="005E62AC" w:rsidP="00A56B7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2FBC0BAD" w14:textId="77777777" w:rsidR="005E62AC" w:rsidRDefault="005E62AC" w:rsidP="00A56B7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A2BC7BA" w14:textId="77777777" w:rsidR="005E62AC" w:rsidRDefault="005E62AC" w:rsidP="00A56B7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A9CADD7" w14:textId="77777777" w:rsidR="005E62AC" w:rsidRDefault="005E62AC" w:rsidP="00A56B7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47336CB" w14:textId="77777777" w:rsidR="005E62AC" w:rsidRDefault="005E62AC" w:rsidP="00A56B7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E66D7E9" w14:textId="77777777" w:rsidR="005E62AC" w:rsidRDefault="005E62AC" w:rsidP="00A56B7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1ABD1F2C" w14:textId="77777777" w:rsidR="005E62AC" w:rsidRDefault="005E62AC" w:rsidP="00A56B7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115D6B9B" w14:textId="77777777" w:rsidR="005E62AC" w:rsidRDefault="005E62AC" w:rsidP="00A56B7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D9B3739" w14:textId="77777777" w:rsidR="005E62AC" w:rsidRDefault="005E62AC" w:rsidP="00A56B75">
      <w:pPr>
        <w:jc w:val="center"/>
        <w:rPr>
          <w:rFonts w:ascii="Cambria" w:hAnsi="Cambria"/>
          <w:b/>
          <w:bCs/>
          <w:sz w:val="28"/>
          <w:szCs w:val="28"/>
        </w:rPr>
      </w:pPr>
    </w:p>
    <w:sdt>
      <w:sdtPr>
        <w:rPr>
          <w:rFonts w:ascii="Cambria" w:eastAsiaTheme="minorHAnsi" w:hAnsi="Cambria" w:cstheme="minorBidi"/>
          <w:color w:val="auto"/>
          <w:sz w:val="22"/>
          <w:szCs w:val="22"/>
          <w:lang w:val="en-GB" w:eastAsia="en-US"/>
        </w:rPr>
        <w:id w:val="-324053189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58CE3DC4" w14:textId="77777777" w:rsidR="00A56B75" w:rsidRDefault="00A56B75" w:rsidP="00A56B75">
          <w:pPr>
            <w:pStyle w:val="TtuloTDC"/>
            <w:jc w:val="center"/>
            <w:rPr>
              <w:rFonts w:ascii="Cambria" w:hAnsi="Cambria"/>
              <w:b/>
              <w:bCs/>
              <w:color w:val="C00000"/>
              <w:sz w:val="28"/>
              <w:szCs w:val="28"/>
              <w:lang w:val="en-GB"/>
            </w:rPr>
          </w:pPr>
          <w:r w:rsidRPr="00760317">
            <w:rPr>
              <w:rFonts w:ascii="Cambria" w:hAnsi="Cambria"/>
              <w:b/>
              <w:bCs/>
              <w:color w:val="C00000"/>
              <w:sz w:val="28"/>
              <w:szCs w:val="28"/>
              <w:lang w:val="en-GB"/>
            </w:rPr>
            <w:t>ÍNDICE</w:t>
          </w:r>
        </w:p>
        <w:p w14:paraId="14400A7D" w14:textId="2441454B" w:rsidR="00714F02" w:rsidRDefault="00A56B75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 w:rsidRPr="00760317">
            <w:rPr>
              <w:rFonts w:ascii="Cambria" w:hAnsi="Cambria"/>
              <w:sz w:val="24"/>
              <w:szCs w:val="24"/>
            </w:rPr>
            <w:fldChar w:fldCharType="begin"/>
          </w:r>
          <w:r w:rsidRPr="00760317">
            <w:rPr>
              <w:rFonts w:ascii="Cambria" w:hAnsi="Cambria"/>
              <w:sz w:val="24"/>
              <w:szCs w:val="24"/>
            </w:rPr>
            <w:instrText xml:space="preserve"> TOC \o "1-3" \h \z \u </w:instrText>
          </w:r>
          <w:r w:rsidRPr="00760317">
            <w:rPr>
              <w:rFonts w:ascii="Cambria" w:hAnsi="Cambria"/>
              <w:sz w:val="24"/>
              <w:szCs w:val="24"/>
            </w:rPr>
            <w:fldChar w:fldCharType="separate"/>
          </w:r>
          <w:hyperlink w:anchor="_Toc192081045" w:history="1">
            <w:r w:rsidR="00714F02" w:rsidRPr="00521761">
              <w:rPr>
                <w:rStyle w:val="Hipervnculo"/>
                <w:rFonts w:ascii="Cambria" w:hAnsi="Cambria"/>
                <w:b/>
                <w:noProof/>
              </w:rPr>
              <w:t>1.</w:t>
            </w:r>
            <w:r w:rsidR="00714F02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714F02" w:rsidRPr="00521761">
              <w:rPr>
                <w:rStyle w:val="Hipervnculo"/>
                <w:rFonts w:ascii="Cambria" w:hAnsi="Cambria"/>
                <w:b/>
                <w:noProof/>
              </w:rPr>
              <w:t>USUARIOS SUMINISTRADOS.</w:t>
            </w:r>
            <w:r w:rsidR="00714F02">
              <w:rPr>
                <w:noProof/>
                <w:webHidden/>
              </w:rPr>
              <w:tab/>
            </w:r>
            <w:r w:rsidR="00714F02">
              <w:rPr>
                <w:noProof/>
                <w:webHidden/>
              </w:rPr>
              <w:fldChar w:fldCharType="begin"/>
            </w:r>
            <w:r w:rsidR="00714F02">
              <w:rPr>
                <w:noProof/>
                <w:webHidden/>
              </w:rPr>
              <w:instrText xml:space="preserve"> PAGEREF _Toc192081045 \h </w:instrText>
            </w:r>
            <w:r w:rsidR="00714F02">
              <w:rPr>
                <w:noProof/>
                <w:webHidden/>
              </w:rPr>
            </w:r>
            <w:r w:rsidR="00714F02">
              <w:rPr>
                <w:noProof/>
                <w:webHidden/>
              </w:rPr>
              <w:fldChar w:fldCharType="separate"/>
            </w:r>
            <w:r w:rsidR="00FA7635">
              <w:rPr>
                <w:noProof/>
                <w:webHidden/>
              </w:rPr>
              <w:t>4</w:t>
            </w:r>
            <w:r w:rsidR="00714F02">
              <w:rPr>
                <w:noProof/>
                <w:webHidden/>
              </w:rPr>
              <w:fldChar w:fldCharType="end"/>
            </w:r>
          </w:hyperlink>
        </w:p>
        <w:p w14:paraId="77DF12C2" w14:textId="52A60E3F" w:rsidR="00714F02" w:rsidRDefault="00714F02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2081046" w:history="1">
            <w:r w:rsidRPr="00521761">
              <w:rPr>
                <w:rStyle w:val="Hipervnculo"/>
                <w:rFonts w:ascii="Cambria" w:hAnsi="Cambria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521761">
              <w:rPr>
                <w:rStyle w:val="Hipervnculo"/>
                <w:rFonts w:ascii="Cambria" w:hAnsi="Cambria"/>
                <w:b/>
                <w:noProof/>
              </w:rPr>
              <w:t>INTEGRACIÓN DE DATOS CON OTRAS BASES DE DATOS.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_Toc192081046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763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F82E7" w14:textId="316480B1" w:rsidR="00714F02" w:rsidRDefault="00714F02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2081047" w:history="1">
            <w:r w:rsidRPr="00521761">
              <w:rPr>
                <w:rStyle w:val="Hipervnculo"/>
                <w:rFonts w:ascii="Cambria" w:hAnsi="Cambria"/>
                <w:b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521761">
              <w:rPr>
                <w:rStyle w:val="Hipervnculo"/>
                <w:rFonts w:ascii="Cambria" w:hAnsi="Cambria"/>
                <w:b/>
                <w:noProof/>
              </w:rPr>
              <w:t>ALMACENAMIENTO DE DATOS.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_Toc192081047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763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DBD71" w14:textId="46A78930" w:rsidR="00714F02" w:rsidRDefault="00714F02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2081048" w:history="1">
            <w:r w:rsidRPr="00521761">
              <w:rPr>
                <w:rStyle w:val="Hipervnculo"/>
                <w:rFonts w:ascii="Cambria" w:hAnsi="Cambria"/>
                <w:b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521761">
              <w:rPr>
                <w:rStyle w:val="Hipervnculo"/>
                <w:rFonts w:ascii="Cambria" w:hAnsi="Cambria"/>
                <w:b/>
                <w:noProof/>
              </w:rPr>
              <w:t>CREACIÓN DE PANELES DE DATOS ESTRUCTURADOS Y VISUALES.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_Toc192081048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763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99CF9" w14:textId="4B048D39" w:rsidR="00714F02" w:rsidRDefault="00714F02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2081049" w:history="1">
            <w:r w:rsidRPr="00521761">
              <w:rPr>
                <w:rStyle w:val="Hipervnculo"/>
                <w:rFonts w:ascii="Cambria" w:hAnsi="Cambria"/>
                <w:b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521761">
              <w:rPr>
                <w:rStyle w:val="Hipervnculo"/>
                <w:rFonts w:ascii="Cambria" w:hAnsi="Cambria"/>
                <w:b/>
                <w:noProof/>
              </w:rPr>
              <w:t>EXPORTACIÓN DE DATOS.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_Toc192081049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763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83651F" w14:textId="2717DF4A" w:rsidR="00A56B75" w:rsidRDefault="00A56B75" w:rsidP="00A56B75">
          <w:pPr>
            <w:tabs>
              <w:tab w:val="left" w:pos="2837"/>
            </w:tabs>
            <w:rPr>
              <w:rFonts w:ascii="Cambria" w:hAnsi="Cambria"/>
              <w:b/>
              <w:bCs/>
              <w:sz w:val="24"/>
              <w:szCs w:val="24"/>
              <w:lang w:val="en-GB"/>
            </w:rPr>
          </w:pPr>
          <w:r w:rsidRPr="00760317">
            <w:rPr>
              <w:rFonts w:ascii="Cambria" w:hAnsi="Cambria"/>
              <w:b/>
              <w:bCs/>
              <w:sz w:val="24"/>
              <w:szCs w:val="24"/>
              <w:lang w:val="en-GB"/>
            </w:rPr>
            <w:fldChar w:fldCharType="end"/>
          </w:r>
          <w:r w:rsidRPr="00BA6577">
            <w:rPr>
              <w:rFonts w:ascii="Cambria" w:hAnsi="Cambria"/>
              <w:b/>
              <w:bCs/>
              <w:sz w:val="24"/>
              <w:szCs w:val="24"/>
            </w:rPr>
            <w:tab/>
          </w:r>
        </w:p>
      </w:sdtContent>
    </w:sdt>
    <w:p w14:paraId="3ACB3053" w14:textId="77777777" w:rsidR="00A56B75" w:rsidRPr="00760317" w:rsidRDefault="00A56B75" w:rsidP="00A56B75">
      <w:pPr>
        <w:jc w:val="center"/>
        <w:rPr>
          <w:rFonts w:ascii="Cambria" w:hAnsi="Cambria"/>
          <w:b/>
          <w:bCs/>
        </w:rPr>
      </w:pPr>
    </w:p>
    <w:p w14:paraId="035AC706" w14:textId="77777777" w:rsidR="00A56B75" w:rsidRDefault="00A56B75" w:rsidP="00A56B75">
      <w:pPr>
        <w:jc w:val="center"/>
      </w:pPr>
    </w:p>
    <w:p w14:paraId="74B39007" w14:textId="77777777" w:rsidR="00A56B75" w:rsidRDefault="00A56B75" w:rsidP="00A56B75">
      <w:pPr>
        <w:jc w:val="center"/>
      </w:pPr>
    </w:p>
    <w:p w14:paraId="6561F713" w14:textId="77777777" w:rsidR="00A56B75" w:rsidRDefault="00A56B75" w:rsidP="00A56B75">
      <w:pPr>
        <w:jc w:val="center"/>
      </w:pPr>
    </w:p>
    <w:p w14:paraId="7F905A17" w14:textId="77777777" w:rsidR="00A56B75" w:rsidRDefault="00A56B75" w:rsidP="00A56B75">
      <w:pPr>
        <w:jc w:val="center"/>
      </w:pPr>
    </w:p>
    <w:p w14:paraId="4976B8BD" w14:textId="77777777" w:rsidR="00CB716A" w:rsidRDefault="00CB716A" w:rsidP="00A56B75">
      <w:pPr>
        <w:jc w:val="center"/>
        <w:rPr>
          <w:rFonts w:ascii="Cambria" w:hAnsi="Cambria"/>
          <w:b/>
          <w:bCs/>
        </w:rPr>
      </w:pPr>
    </w:p>
    <w:p w14:paraId="3493F2AD" w14:textId="77777777" w:rsidR="00CB716A" w:rsidRDefault="00CB716A" w:rsidP="00A56B75">
      <w:pPr>
        <w:jc w:val="center"/>
        <w:rPr>
          <w:rFonts w:ascii="Cambria" w:hAnsi="Cambria"/>
          <w:b/>
          <w:bCs/>
        </w:rPr>
      </w:pPr>
    </w:p>
    <w:p w14:paraId="4A68769E" w14:textId="77777777" w:rsidR="00CB716A" w:rsidRDefault="00CB716A" w:rsidP="00A56B75">
      <w:pPr>
        <w:jc w:val="center"/>
        <w:rPr>
          <w:rFonts w:ascii="Cambria" w:hAnsi="Cambria"/>
          <w:b/>
          <w:bCs/>
        </w:rPr>
      </w:pPr>
    </w:p>
    <w:p w14:paraId="77B5D045" w14:textId="77777777" w:rsidR="00CB716A" w:rsidRDefault="00CB716A" w:rsidP="00A56B75">
      <w:pPr>
        <w:jc w:val="center"/>
        <w:rPr>
          <w:rFonts w:ascii="Cambria" w:hAnsi="Cambria"/>
          <w:b/>
          <w:bCs/>
        </w:rPr>
      </w:pPr>
    </w:p>
    <w:p w14:paraId="50D1FEFD" w14:textId="77777777" w:rsidR="00CB716A" w:rsidRDefault="00CB716A" w:rsidP="00A56B75">
      <w:pPr>
        <w:jc w:val="center"/>
        <w:rPr>
          <w:rFonts w:ascii="Cambria" w:hAnsi="Cambria"/>
          <w:b/>
          <w:bCs/>
        </w:rPr>
      </w:pPr>
    </w:p>
    <w:p w14:paraId="06DE6650" w14:textId="77777777" w:rsidR="00CB716A" w:rsidRDefault="00CB716A" w:rsidP="00A56B75">
      <w:pPr>
        <w:jc w:val="center"/>
        <w:rPr>
          <w:rFonts w:ascii="Cambria" w:hAnsi="Cambria"/>
          <w:b/>
          <w:bCs/>
        </w:rPr>
      </w:pPr>
    </w:p>
    <w:p w14:paraId="4AF4FF06" w14:textId="77777777" w:rsidR="00CB716A" w:rsidRDefault="00CB716A" w:rsidP="00A56B75">
      <w:pPr>
        <w:jc w:val="center"/>
        <w:rPr>
          <w:rFonts w:ascii="Cambria" w:hAnsi="Cambria"/>
          <w:b/>
          <w:bCs/>
        </w:rPr>
      </w:pPr>
    </w:p>
    <w:p w14:paraId="74CCACC1" w14:textId="77777777" w:rsidR="00CB716A" w:rsidRDefault="00CB716A" w:rsidP="00A56B75">
      <w:pPr>
        <w:jc w:val="center"/>
        <w:rPr>
          <w:rFonts w:ascii="Cambria" w:hAnsi="Cambria"/>
          <w:b/>
          <w:bCs/>
        </w:rPr>
      </w:pPr>
    </w:p>
    <w:p w14:paraId="535BBC01" w14:textId="77777777" w:rsidR="00CB716A" w:rsidRDefault="00CB716A" w:rsidP="00A56B75">
      <w:pPr>
        <w:jc w:val="center"/>
        <w:rPr>
          <w:rFonts w:ascii="Cambria" w:hAnsi="Cambria"/>
          <w:b/>
          <w:bCs/>
        </w:rPr>
      </w:pPr>
    </w:p>
    <w:p w14:paraId="51718C97" w14:textId="77777777" w:rsidR="00CB716A" w:rsidRDefault="00CB716A" w:rsidP="00A56B75">
      <w:pPr>
        <w:jc w:val="center"/>
        <w:rPr>
          <w:rFonts w:ascii="Cambria" w:hAnsi="Cambria"/>
          <w:b/>
          <w:bCs/>
        </w:rPr>
      </w:pPr>
    </w:p>
    <w:p w14:paraId="7855E904" w14:textId="77777777" w:rsidR="00CB716A" w:rsidRDefault="00CB716A" w:rsidP="00A56B75">
      <w:pPr>
        <w:jc w:val="center"/>
        <w:rPr>
          <w:rFonts w:ascii="Cambria" w:hAnsi="Cambria"/>
          <w:b/>
          <w:bCs/>
        </w:rPr>
      </w:pPr>
    </w:p>
    <w:p w14:paraId="347ED69C" w14:textId="77777777" w:rsidR="00CB716A" w:rsidRDefault="00CB716A" w:rsidP="00A56B75">
      <w:pPr>
        <w:jc w:val="center"/>
        <w:rPr>
          <w:rFonts w:ascii="Cambria" w:hAnsi="Cambria"/>
          <w:b/>
          <w:bCs/>
        </w:rPr>
      </w:pPr>
    </w:p>
    <w:p w14:paraId="07A6E8C8" w14:textId="77777777" w:rsidR="00F66B7A" w:rsidRDefault="00F66B7A" w:rsidP="00A56B75">
      <w:pPr>
        <w:jc w:val="center"/>
        <w:rPr>
          <w:rFonts w:ascii="Cambria" w:hAnsi="Cambria"/>
          <w:b/>
          <w:bCs/>
        </w:rPr>
      </w:pPr>
    </w:p>
    <w:p w14:paraId="212F7C61" w14:textId="77777777" w:rsidR="00F66B7A" w:rsidRDefault="00F66B7A" w:rsidP="00A56B75">
      <w:pPr>
        <w:jc w:val="center"/>
        <w:rPr>
          <w:rFonts w:ascii="Cambria" w:hAnsi="Cambria"/>
          <w:b/>
          <w:bCs/>
        </w:rPr>
      </w:pPr>
    </w:p>
    <w:p w14:paraId="2507C9C2" w14:textId="77777777" w:rsidR="00F66B7A" w:rsidRDefault="00F66B7A" w:rsidP="00A56B75">
      <w:pPr>
        <w:jc w:val="center"/>
        <w:rPr>
          <w:rFonts w:ascii="Cambria" w:hAnsi="Cambria"/>
          <w:b/>
          <w:bCs/>
        </w:rPr>
      </w:pPr>
    </w:p>
    <w:p w14:paraId="49673B93" w14:textId="77777777" w:rsidR="008A101F" w:rsidRDefault="008A101F" w:rsidP="00A56B75">
      <w:pPr>
        <w:jc w:val="center"/>
        <w:rPr>
          <w:rFonts w:ascii="Cambria" w:hAnsi="Cambria"/>
          <w:b/>
          <w:bCs/>
        </w:rPr>
      </w:pPr>
    </w:p>
    <w:p w14:paraId="745B54B4" w14:textId="77777777" w:rsidR="008A101F" w:rsidRDefault="008A101F" w:rsidP="00A56B75">
      <w:pPr>
        <w:jc w:val="center"/>
        <w:rPr>
          <w:rFonts w:ascii="Cambria" w:hAnsi="Cambria"/>
          <w:b/>
          <w:bCs/>
        </w:rPr>
      </w:pPr>
    </w:p>
    <w:p w14:paraId="58898DBB" w14:textId="77777777" w:rsidR="008A101F" w:rsidRDefault="008A101F" w:rsidP="00A56B75">
      <w:pPr>
        <w:jc w:val="center"/>
        <w:rPr>
          <w:rFonts w:ascii="Cambria" w:hAnsi="Cambria"/>
          <w:b/>
          <w:bCs/>
        </w:rPr>
      </w:pPr>
    </w:p>
    <w:p w14:paraId="508C1AB3" w14:textId="77777777" w:rsidR="008A101F" w:rsidRDefault="008A101F" w:rsidP="00A56B75">
      <w:pPr>
        <w:jc w:val="center"/>
        <w:rPr>
          <w:rFonts w:ascii="Cambria" w:hAnsi="Cambria"/>
          <w:b/>
          <w:bCs/>
        </w:rPr>
      </w:pPr>
    </w:p>
    <w:p w14:paraId="027AB7E2" w14:textId="77777777" w:rsidR="00F66B7A" w:rsidRDefault="00F66B7A" w:rsidP="00A56B75">
      <w:pPr>
        <w:jc w:val="center"/>
        <w:rPr>
          <w:rFonts w:ascii="Cambria" w:hAnsi="Cambria"/>
          <w:b/>
          <w:bCs/>
        </w:rPr>
      </w:pPr>
    </w:p>
    <w:p w14:paraId="7C2CA262" w14:textId="48CD2E6C" w:rsidR="00A56B75" w:rsidRPr="00A56B75" w:rsidRDefault="00A56B75" w:rsidP="00A56B75">
      <w:pPr>
        <w:jc w:val="center"/>
        <w:rPr>
          <w:rFonts w:ascii="Cambria" w:hAnsi="Cambria"/>
          <w:b/>
          <w:bCs/>
        </w:rPr>
      </w:pPr>
      <w:r w:rsidRPr="00A56B75">
        <w:rPr>
          <w:rFonts w:ascii="Cambria" w:hAnsi="Cambria"/>
          <w:b/>
          <w:bCs/>
        </w:rPr>
        <w:lastRenderedPageBreak/>
        <w:t>BUSINESS INTELLIGENCE Y ANALÍTICA E IA ASOCIAD</w:t>
      </w:r>
      <w:r>
        <w:rPr>
          <w:rFonts w:ascii="Cambria" w:hAnsi="Cambria"/>
          <w:b/>
          <w:bCs/>
        </w:rPr>
        <w:t>A</w:t>
      </w:r>
    </w:p>
    <w:p w14:paraId="575E8D66" w14:textId="77777777" w:rsidR="00A56B75" w:rsidRDefault="00A56B75" w:rsidP="002505D7">
      <w:pPr>
        <w:jc w:val="both"/>
        <w:rPr>
          <w:rFonts w:ascii="Cambria" w:hAnsi="Cambria"/>
        </w:rPr>
      </w:pPr>
      <w:r w:rsidRPr="00760317">
        <w:rPr>
          <w:rFonts w:ascii="Cambria" w:hAnsi="Cambria"/>
        </w:rPr>
        <w:t>A continuación, se muestran las evidencias extraídas para justificar la implantación y el funcionamiento de la solución de digitalización conforme a lo dispuesto el Anexo IV de la Orden de bases reguladoras</w:t>
      </w:r>
      <w:r>
        <w:rPr>
          <w:rFonts w:ascii="Cambria" w:hAnsi="Cambria"/>
        </w:rPr>
        <w:t>.</w:t>
      </w:r>
    </w:p>
    <w:p w14:paraId="61636F60" w14:textId="77777777" w:rsidR="00A56B75" w:rsidRPr="002D7A7F" w:rsidRDefault="00A56B75" w:rsidP="002505D7">
      <w:pPr>
        <w:jc w:val="both"/>
        <w:rPr>
          <w:rFonts w:ascii="Cambria" w:hAnsi="Cambria"/>
        </w:rPr>
      </w:pPr>
      <w:r w:rsidRPr="002D7A7F">
        <w:rPr>
          <w:rFonts w:ascii="Cambria" w:hAnsi="Cambria"/>
        </w:rPr>
        <w:t xml:space="preserve">Además, se especifica el tipo de captura para cada apartado, </w:t>
      </w:r>
      <w:bookmarkStart w:id="0" w:name="_Toc1639506299"/>
      <w:r w:rsidRPr="002D7A7F">
        <w:rPr>
          <w:rFonts w:ascii="Cambria" w:hAnsi="Cambria"/>
        </w:rPr>
        <w:t xml:space="preserve">que puede ser: </w:t>
      </w:r>
    </w:p>
    <w:p w14:paraId="3EB4903D" w14:textId="4ED59F96" w:rsidR="00A56B75" w:rsidRDefault="00A56B75" w:rsidP="002505D7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E42CD8">
        <w:rPr>
          <w:rFonts w:ascii="Cambria" w:hAnsi="Cambria"/>
          <w:b/>
          <w:bCs/>
        </w:rPr>
        <w:t>Personalizada:</w:t>
      </w:r>
      <w:r w:rsidRPr="002D7A7F">
        <w:rPr>
          <w:rFonts w:ascii="Cambria" w:hAnsi="Cambria"/>
        </w:rPr>
        <w:t xml:space="preserve"> en este tipo de captura se requiere que aparezca información identificativa del </w:t>
      </w:r>
      <w:r>
        <w:rPr>
          <w:rFonts w:ascii="Cambria" w:hAnsi="Cambria"/>
        </w:rPr>
        <w:t>Beneficiario</w:t>
      </w:r>
      <w:r w:rsidRPr="002D7A7F">
        <w:rPr>
          <w:rFonts w:ascii="Cambria" w:hAnsi="Cambria"/>
        </w:rPr>
        <w:t xml:space="preserve">, por ejemplo, nombre de la empresa, </w:t>
      </w:r>
      <w:r w:rsidR="00846025">
        <w:rPr>
          <w:rFonts w:ascii="Cambria" w:hAnsi="Cambria"/>
        </w:rPr>
        <w:t>NIF</w:t>
      </w:r>
      <w:r w:rsidRPr="002D7A7F">
        <w:rPr>
          <w:rFonts w:ascii="Cambria" w:hAnsi="Cambria"/>
        </w:rPr>
        <w:t xml:space="preserve">, emails cuyo dominio sea el dominio web del </w:t>
      </w:r>
      <w:r>
        <w:rPr>
          <w:rFonts w:ascii="Cambria" w:hAnsi="Cambria"/>
        </w:rPr>
        <w:t>Beneficiario</w:t>
      </w:r>
      <w:r w:rsidRPr="002D7A7F">
        <w:rPr>
          <w:rFonts w:ascii="Cambria" w:hAnsi="Cambria"/>
        </w:rPr>
        <w:t xml:space="preserve">, etc. </w:t>
      </w:r>
    </w:p>
    <w:p w14:paraId="300E5040" w14:textId="77777777" w:rsidR="00A56B75" w:rsidRDefault="00A56B75" w:rsidP="002505D7">
      <w:pPr>
        <w:pStyle w:val="Prrafodelista"/>
        <w:jc w:val="both"/>
        <w:rPr>
          <w:rFonts w:ascii="Cambria" w:hAnsi="Cambria"/>
        </w:rPr>
      </w:pPr>
    </w:p>
    <w:p w14:paraId="302963CB" w14:textId="77777777" w:rsidR="00A56B75" w:rsidRPr="00710ED8" w:rsidRDefault="00A56B75" w:rsidP="002505D7">
      <w:pPr>
        <w:pStyle w:val="Prrafodelista"/>
        <w:numPr>
          <w:ilvl w:val="0"/>
          <w:numId w:val="1"/>
        </w:numPr>
        <w:jc w:val="both"/>
      </w:pPr>
      <w:r w:rsidRPr="00254C95">
        <w:rPr>
          <w:rFonts w:ascii="Cambria" w:hAnsi="Cambria"/>
          <w:b/>
          <w:bCs/>
        </w:rPr>
        <w:t>Genérica:</w:t>
      </w:r>
      <w:r w:rsidRPr="00254C95">
        <w:rPr>
          <w:rFonts w:ascii="Cambria" w:hAnsi="Cambria"/>
        </w:rPr>
        <w:t xml:space="preserve"> no es necesario incluir información específica del Beneficiario, pero sí evidenciar que la captura o información de la hoja de producto aportadas, corresponden a la herramienta implantada en el </w:t>
      </w:r>
      <w:bookmarkEnd w:id="0"/>
      <w:r w:rsidRPr="00254C95">
        <w:rPr>
          <w:rFonts w:ascii="Cambria" w:hAnsi="Cambria"/>
        </w:rPr>
        <w:t>Beneficiario, bien porque se visualiza el nombre de la herramienta y coincide con el indicado en la memoria técnica, o bien porque las capturas de pantalla tienen el mismo interfaz que las “personalizadas” aportadas en este mis</w:t>
      </w:r>
      <w:r w:rsidRPr="00710ED8">
        <w:rPr>
          <w:rFonts w:ascii="Cambria" w:hAnsi="Cambria"/>
        </w:rPr>
        <w:t>mo documento.</w:t>
      </w:r>
    </w:p>
    <w:p w14:paraId="437120DE" w14:textId="77777777" w:rsidR="00A56B75" w:rsidRDefault="00A56B75" w:rsidP="00A56B75">
      <w:pPr>
        <w:jc w:val="center"/>
      </w:pPr>
    </w:p>
    <w:p w14:paraId="7B82710F" w14:textId="77777777" w:rsidR="00A56B75" w:rsidRDefault="00A56B75" w:rsidP="00A56B75">
      <w:pPr>
        <w:jc w:val="center"/>
      </w:pPr>
    </w:p>
    <w:p w14:paraId="48C1D5C3" w14:textId="77777777" w:rsidR="00A56B75" w:rsidRDefault="00A56B75" w:rsidP="00A56B75">
      <w:pPr>
        <w:jc w:val="center"/>
      </w:pPr>
    </w:p>
    <w:p w14:paraId="5E86C0A1" w14:textId="77777777" w:rsidR="00A56B75" w:rsidRDefault="00A56B75" w:rsidP="00A56B75">
      <w:pPr>
        <w:jc w:val="center"/>
      </w:pPr>
    </w:p>
    <w:p w14:paraId="6BE2AFA3" w14:textId="77777777" w:rsidR="00A56B75" w:rsidRDefault="00A56B75" w:rsidP="00A56B75">
      <w:pPr>
        <w:jc w:val="center"/>
      </w:pPr>
    </w:p>
    <w:p w14:paraId="250C71E6" w14:textId="77777777" w:rsidR="00A56B75" w:rsidRDefault="00A56B75" w:rsidP="00A56B75">
      <w:pPr>
        <w:jc w:val="center"/>
      </w:pPr>
    </w:p>
    <w:p w14:paraId="13AFBAF5" w14:textId="77777777" w:rsidR="00A56B75" w:rsidRDefault="00A56B75" w:rsidP="00A56B75">
      <w:pPr>
        <w:jc w:val="center"/>
      </w:pPr>
    </w:p>
    <w:p w14:paraId="4970087A" w14:textId="77777777" w:rsidR="00A56B75" w:rsidRDefault="00A56B75" w:rsidP="00A56B75">
      <w:pPr>
        <w:jc w:val="center"/>
      </w:pPr>
    </w:p>
    <w:p w14:paraId="69F3A815" w14:textId="77777777" w:rsidR="00A56B75" w:rsidRDefault="00A56B75" w:rsidP="00A56B75">
      <w:pPr>
        <w:jc w:val="center"/>
      </w:pPr>
    </w:p>
    <w:p w14:paraId="402CDE12" w14:textId="77777777" w:rsidR="00A56B75" w:rsidRDefault="00A56B75" w:rsidP="00A56B75">
      <w:pPr>
        <w:jc w:val="center"/>
      </w:pPr>
    </w:p>
    <w:p w14:paraId="61A41C30" w14:textId="77777777" w:rsidR="00A56B75" w:rsidRDefault="00A56B75" w:rsidP="00A56B75">
      <w:pPr>
        <w:jc w:val="center"/>
      </w:pPr>
    </w:p>
    <w:p w14:paraId="23649B00" w14:textId="77777777" w:rsidR="00A56B75" w:rsidRDefault="00A56B75" w:rsidP="00A56B75">
      <w:pPr>
        <w:jc w:val="center"/>
      </w:pPr>
    </w:p>
    <w:p w14:paraId="07A0C9A6" w14:textId="77777777" w:rsidR="00A56B75" w:rsidRDefault="00A56B75" w:rsidP="00A56B75">
      <w:pPr>
        <w:jc w:val="center"/>
      </w:pPr>
    </w:p>
    <w:p w14:paraId="368AA835" w14:textId="77777777" w:rsidR="00A56B75" w:rsidRDefault="00A56B75" w:rsidP="00A56B75">
      <w:pPr>
        <w:jc w:val="center"/>
      </w:pPr>
    </w:p>
    <w:p w14:paraId="0C8FC078" w14:textId="77777777" w:rsidR="00A56B75" w:rsidRDefault="00A56B75" w:rsidP="00A56B75">
      <w:pPr>
        <w:jc w:val="center"/>
      </w:pPr>
    </w:p>
    <w:p w14:paraId="41511FA4" w14:textId="77777777" w:rsidR="00A56B75" w:rsidRDefault="00A56B75" w:rsidP="00A56B75">
      <w:pPr>
        <w:jc w:val="center"/>
      </w:pPr>
    </w:p>
    <w:p w14:paraId="10ECC23C" w14:textId="77777777" w:rsidR="00A56B75" w:rsidRDefault="00A56B75" w:rsidP="00A56B75">
      <w:pPr>
        <w:jc w:val="center"/>
      </w:pPr>
    </w:p>
    <w:p w14:paraId="6BF84AF3" w14:textId="77777777" w:rsidR="00851799" w:rsidRDefault="00851799" w:rsidP="00A56B75">
      <w:pPr>
        <w:jc w:val="center"/>
      </w:pPr>
    </w:p>
    <w:p w14:paraId="6BB7D53D" w14:textId="6067580C" w:rsidR="00A56B75" w:rsidRPr="00546959" w:rsidRDefault="00A56B75" w:rsidP="00A56B75">
      <w:pPr>
        <w:pStyle w:val="Ttulo1"/>
        <w:numPr>
          <w:ilvl w:val="0"/>
          <w:numId w:val="3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pacing w:before="300" w:after="300" w:line="240" w:lineRule="auto"/>
        <w:jc w:val="both"/>
        <w:rPr>
          <w:rFonts w:ascii="Cambria" w:hAnsi="Cambria"/>
          <w:b/>
          <w:color w:val="FFFFFF" w:themeColor="background1"/>
          <w:sz w:val="36"/>
          <w:szCs w:val="36"/>
        </w:rPr>
      </w:pPr>
      <w:bookmarkStart w:id="1" w:name="_Toc192081045"/>
      <w:r w:rsidRPr="00546959">
        <w:rPr>
          <w:rFonts w:ascii="Cambria" w:hAnsi="Cambria"/>
          <w:b/>
          <w:color w:val="FFFFFF" w:themeColor="background1"/>
          <w:sz w:val="36"/>
          <w:szCs w:val="36"/>
        </w:rPr>
        <w:lastRenderedPageBreak/>
        <w:t>USUARIOS SUMINISTRADOS.</w:t>
      </w:r>
      <w:bookmarkEnd w:id="1"/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666"/>
      </w:tblGrid>
      <w:tr w:rsidR="00A56B75" w:rsidRPr="002D7A7F" w14:paraId="62537771" w14:textId="77777777"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E8CB7" w14:textId="77777777" w:rsidR="00A56B75" w:rsidRPr="002D7A7F" w:rsidRDefault="00A56B7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Información que aportar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C1008" w14:textId="775D9DB6" w:rsidR="00A56B75" w:rsidRDefault="00A56B75" w:rsidP="0003176D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2505D7">
              <w:rPr>
                <w:rFonts w:ascii="Cambria" w:eastAsia="Calibri" w:hAnsi="Cambria" w:cs="Calibri"/>
                <w:sz w:val="20"/>
                <w:szCs w:val="20"/>
              </w:rPr>
              <w:t xml:space="preserve">La solución deberá incluir </w:t>
            </w:r>
            <w:r w:rsidR="00920616" w:rsidRPr="002505D7">
              <w:rPr>
                <w:rFonts w:ascii="Cambria" w:eastAsia="Calibri" w:hAnsi="Cambria" w:cs="Calibri"/>
                <w:sz w:val="20"/>
                <w:szCs w:val="20"/>
              </w:rPr>
              <w:t>los usuarios</w:t>
            </w:r>
            <w:r w:rsidRPr="002505D7">
              <w:rPr>
                <w:rFonts w:ascii="Cambria" w:eastAsia="Calibri" w:hAnsi="Cambria" w:cs="Calibri"/>
                <w:sz w:val="20"/>
                <w:szCs w:val="20"/>
              </w:rPr>
              <w:t xml:space="preserve"> requeridos para el segmento. </w:t>
            </w:r>
          </w:p>
          <w:p w14:paraId="76A35C9E" w14:textId="1F143FD1" w:rsidR="00846025" w:rsidRPr="002505D7" w:rsidRDefault="001A25D5" w:rsidP="0003176D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2505D7">
              <w:rPr>
                <w:rFonts w:ascii="Cambria" w:eastAsia="Calibri" w:hAnsi="Cambria" w:cs="Calibri"/>
                <w:sz w:val="20"/>
                <w:szCs w:val="20"/>
              </w:rPr>
              <w:t>Adjuntar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2505D7">
              <w:rPr>
                <w:rFonts w:ascii="Cambria" w:eastAsia="Calibri" w:hAnsi="Cambria" w:cs="Calibri"/>
                <w:sz w:val="20"/>
                <w:szCs w:val="20"/>
              </w:rPr>
              <w:t xml:space="preserve">las capturas de pantalla </w:t>
            </w:r>
            <w:r>
              <w:rPr>
                <w:rFonts w:ascii="Cambria" w:eastAsia="Calibri" w:hAnsi="Cambria" w:cs="Calibri"/>
                <w:sz w:val="20"/>
                <w:szCs w:val="20"/>
              </w:rPr>
              <w:t>en las que se muestra la relación de usuarios con acceso a la solución o el número de usuarios permitidos coincidentes con lo indicado en la memoria técnica de justificación.</w:t>
            </w:r>
          </w:p>
          <w:p w14:paraId="0FE2BDF1" w14:textId="1C9B6FD0" w:rsidR="00A56B75" w:rsidRPr="002505D7" w:rsidRDefault="00A56B75" w:rsidP="000317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sz w:val="20"/>
                <w:szCs w:val="20"/>
              </w:rPr>
            </w:pPr>
            <w:r w:rsidRPr="002505D7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 xml:space="preserve">Segmento IV: </w:t>
            </w:r>
            <w:r w:rsidR="005349F3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mínimo</w:t>
            </w:r>
            <w:r w:rsidRPr="002505D7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10 usuarios.</w:t>
            </w:r>
          </w:p>
          <w:p w14:paraId="089D917C" w14:textId="1923BD32" w:rsidR="00A56B75" w:rsidRPr="002505D7" w:rsidRDefault="00A56B75" w:rsidP="000317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sz w:val="20"/>
                <w:szCs w:val="20"/>
              </w:rPr>
            </w:pPr>
            <w:r w:rsidRPr="002505D7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 xml:space="preserve">Segmento V: </w:t>
            </w:r>
            <w:r w:rsidR="005349F3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mínimo</w:t>
            </w:r>
            <w:r w:rsidRPr="002505D7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 xml:space="preserve"> 15 usuarios.</w:t>
            </w:r>
          </w:p>
          <w:p w14:paraId="1FE2FEBE" w14:textId="77777777" w:rsidR="00A56B75" w:rsidRPr="00736E63" w:rsidRDefault="00A56B75" w:rsidP="0003176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6B75" w:rsidRPr="002D7A7F" w14:paraId="2C6F257C" w14:textId="77777777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A21A3" w14:textId="77777777" w:rsidR="00A56B75" w:rsidRPr="002D7A7F" w:rsidRDefault="00A56B7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Tipo de evidencia esperada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94029" w14:textId="56615A11" w:rsidR="00A56B75" w:rsidRPr="005C2C34" w:rsidRDefault="00A56B75">
            <w:pPr>
              <w:spacing w:after="0" w:line="240" w:lineRule="auto"/>
              <w:rPr>
                <w:rFonts w:ascii="Cambria" w:eastAsia="Calibri" w:hAnsi="Cambria" w:cs="Calibri"/>
                <w:b/>
                <w:bCs/>
                <w:i/>
                <w:iCs/>
                <w:sz w:val="20"/>
                <w:szCs w:val="20"/>
              </w:rPr>
            </w:pPr>
            <w:r w:rsidRPr="005C2C34">
              <w:rPr>
                <w:rFonts w:ascii="Cambria" w:eastAsia="Calibri" w:hAnsi="Cambria" w:cs="Calibri"/>
                <w:b/>
                <w:bCs/>
                <w:i/>
                <w:iCs/>
                <w:sz w:val="20"/>
                <w:szCs w:val="20"/>
              </w:rPr>
              <w:t>Personalizada</w:t>
            </w:r>
            <w:r w:rsidR="002E7E1D" w:rsidRPr="005C2C34">
              <w:rPr>
                <w:rFonts w:ascii="Cambria" w:eastAsia="Calibri" w:hAnsi="Cambria" w:cs="Calibri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A56B75" w:rsidRPr="002D7A7F" w14:paraId="4C93FD0D" w14:textId="77777777">
        <w:trPr>
          <w:trHeight w:val="707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DCF8E" w14:textId="77777777" w:rsidR="00A56B75" w:rsidRPr="002D7A7F" w:rsidRDefault="00A56B7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Observaciones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170F4" w14:textId="77EDC555" w:rsidR="001261F2" w:rsidRPr="00845580" w:rsidRDefault="00845580" w:rsidP="00845580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>
              <w:rPr>
                <w:rFonts w:ascii="Cambria" w:eastAsia="Calibri" w:hAnsi="Cambria" w:cs="Calibri"/>
                <w:sz w:val="20"/>
                <w:szCs w:val="20"/>
              </w:rPr>
              <w:t>-</w:t>
            </w:r>
            <w:r w:rsidR="001261F2" w:rsidRPr="00845580">
              <w:rPr>
                <w:rFonts w:ascii="Cambria" w:eastAsia="Calibri" w:hAnsi="Cambria" w:cs="Calibri"/>
                <w:sz w:val="20"/>
                <w:szCs w:val="20"/>
              </w:rPr>
              <w:t>Se debe</w:t>
            </w:r>
            <w:r w:rsidR="00821992">
              <w:rPr>
                <w:rFonts w:ascii="Cambria" w:eastAsia="Calibri" w:hAnsi="Cambria" w:cs="Calibri"/>
                <w:sz w:val="20"/>
                <w:szCs w:val="20"/>
              </w:rPr>
              <w:t>rá</w:t>
            </w:r>
            <w:r w:rsidR="001261F2" w:rsidRPr="00845580">
              <w:rPr>
                <w:rFonts w:ascii="Cambria" w:eastAsia="Calibri" w:hAnsi="Cambria" w:cs="Calibri"/>
                <w:sz w:val="20"/>
                <w:szCs w:val="20"/>
              </w:rPr>
              <w:t xml:space="preserve"> visualizar el nombre de la herramienta implantada.</w:t>
            </w:r>
          </w:p>
          <w:p w14:paraId="53070726" w14:textId="342D08DC" w:rsidR="001261F2" w:rsidRPr="00845580" w:rsidRDefault="00845580" w:rsidP="00845580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>
              <w:rPr>
                <w:rFonts w:ascii="Cambria" w:eastAsia="Calibri" w:hAnsi="Cambria" w:cs="Calibri"/>
                <w:sz w:val="20"/>
                <w:szCs w:val="20"/>
              </w:rPr>
              <w:t>-</w:t>
            </w:r>
            <w:r w:rsidR="001261F2" w:rsidRPr="00845580">
              <w:rPr>
                <w:rFonts w:ascii="Cambria" w:eastAsia="Calibri" w:hAnsi="Cambria" w:cs="Calibri"/>
                <w:sz w:val="20"/>
                <w:szCs w:val="20"/>
              </w:rPr>
              <w:t>Se debe</w:t>
            </w:r>
            <w:r w:rsidR="00821992">
              <w:rPr>
                <w:rFonts w:ascii="Cambria" w:eastAsia="Calibri" w:hAnsi="Cambria" w:cs="Calibri"/>
                <w:sz w:val="20"/>
                <w:szCs w:val="20"/>
              </w:rPr>
              <w:t>rá</w:t>
            </w:r>
            <w:r w:rsidR="001261F2" w:rsidRPr="00845580">
              <w:rPr>
                <w:rFonts w:ascii="Cambria" w:eastAsia="Calibri" w:hAnsi="Cambria" w:cs="Calibri"/>
                <w:sz w:val="20"/>
                <w:szCs w:val="20"/>
              </w:rPr>
              <w:t xml:space="preserve"> evidenciar la disponibilidad de la herramienta para los usuarios requeridos en cada segmento o bien una licencia que cubra este número de usuarios posibles, independientemente de si están activos o no</w:t>
            </w:r>
            <w:r w:rsidR="00310045" w:rsidRPr="00845580">
              <w:rPr>
                <w:rFonts w:ascii="Cambria" w:eastAsia="Calibri" w:hAnsi="Cambria" w:cs="Calibri"/>
                <w:sz w:val="20"/>
                <w:szCs w:val="20"/>
              </w:rPr>
              <w:t>, es decir, si el Beneficiario tiene menos empleados de los usuarios requeridos, igualmente tendrá que contratar la solución con el mínimo requerido, aunque alguno de ellos no este activo.</w:t>
            </w:r>
          </w:p>
          <w:p w14:paraId="74A0CF79" w14:textId="77777777" w:rsidR="00382768" w:rsidRDefault="00382768" w:rsidP="00845580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</w:p>
          <w:p w14:paraId="4FAA13B9" w14:textId="0C896248" w:rsidR="001261F2" w:rsidRPr="000841DF" w:rsidRDefault="001261F2" w:rsidP="00845580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0841DF">
              <w:rPr>
                <w:rFonts w:ascii="Cambria" w:eastAsia="Calibri" w:hAnsi="Cambria" w:cs="Calibri"/>
                <w:sz w:val="20"/>
                <w:szCs w:val="20"/>
              </w:rPr>
              <w:t xml:space="preserve">Si la herramienta se implanta </w:t>
            </w:r>
            <w:r w:rsidR="009510B4">
              <w:rPr>
                <w:rFonts w:ascii="Cambria" w:eastAsia="Calibri" w:hAnsi="Cambria" w:cs="Calibri"/>
                <w:sz w:val="20"/>
                <w:szCs w:val="20"/>
              </w:rPr>
              <w:t>con</w:t>
            </w:r>
            <w:r w:rsidRPr="000841DF">
              <w:rPr>
                <w:rFonts w:ascii="Cambria" w:eastAsia="Calibri" w:hAnsi="Cambria" w:cs="Calibri"/>
                <w:sz w:val="20"/>
                <w:szCs w:val="20"/>
              </w:rPr>
              <w:t xml:space="preserve"> base a licencias:</w:t>
            </w:r>
          </w:p>
          <w:p w14:paraId="4AC36EA8" w14:textId="2C316A26" w:rsidR="001261F2" w:rsidRPr="00382768" w:rsidRDefault="00382768" w:rsidP="00382768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>
              <w:rPr>
                <w:rFonts w:ascii="Cambria" w:eastAsia="Calibri" w:hAnsi="Cambria" w:cs="Calibri"/>
                <w:sz w:val="20"/>
                <w:szCs w:val="20"/>
              </w:rPr>
              <w:t>-</w:t>
            </w:r>
            <w:r w:rsidR="001261F2" w:rsidRPr="00382768">
              <w:rPr>
                <w:rFonts w:ascii="Cambria" w:eastAsia="Calibri" w:hAnsi="Cambria" w:cs="Calibri"/>
                <w:sz w:val="20"/>
                <w:szCs w:val="20"/>
              </w:rPr>
              <w:t>Si una licencia sirve sólo para un usuario, se deben mostrar tantas licencias/usuarios como se requiera para el segmento de la convocatoria.</w:t>
            </w:r>
          </w:p>
          <w:p w14:paraId="2A1040D5" w14:textId="5B09ED77" w:rsidR="00A56B75" w:rsidRPr="00382768" w:rsidRDefault="00382768" w:rsidP="00382768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>
              <w:rPr>
                <w:rFonts w:ascii="Cambria" w:eastAsia="Calibri" w:hAnsi="Cambria" w:cs="Calibri"/>
                <w:sz w:val="20"/>
                <w:szCs w:val="20"/>
              </w:rPr>
              <w:t>-</w:t>
            </w:r>
            <w:r w:rsidR="001261F2" w:rsidRPr="00382768">
              <w:rPr>
                <w:rFonts w:ascii="Cambria" w:eastAsia="Calibri" w:hAnsi="Cambria" w:cs="Calibri"/>
                <w:sz w:val="20"/>
                <w:szCs w:val="20"/>
              </w:rPr>
              <w:t>Si una licencia sirve para varios usuarios, se podrá evidenciar una sola licencia, siempre que se evidencie el número de usuarios que cubre, según el segmento de la convocatoria.</w:t>
            </w:r>
          </w:p>
        </w:tc>
      </w:tr>
    </w:tbl>
    <w:p w14:paraId="7C4EBA41" w14:textId="77777777" w:rsidR="00A56B75" w:rsidRDefault="00A56B75" w:rsidP="00A56B75">
      <w:pPr>
        <w:jc w:val="both"/>
      </w:pPr>
    </w:p>
    <w:p w14:paraId="72B435E5" w14:textId="77777777" w:rsidR="00546959" w:rsidRDefault="00546959" w:rsidP="00A56B75">
      <w:pPr>
        <w:jc w:val="both"/>
      </w:pPr>
    </w:p>
    <w:p w14:paraId="23E3219E" w14:textId="77777777" w:rsidR="00546959" w:rsidRDefault="00546959" w:rsidP="00A56B75">
      <w:pPr>
        <w:jc w:val="both"/>
      </w:pPr>
    </w:p>
    <w:p w14:paraId="5B93324F" w14:textId="77777777" w:rsidR="00546959" w:rsidRDefault="00546959" w:rsidP="00A56B75">
      <w:pPr>
        <w:jc w:val="both"/>
      </w:pPr>
    </w:p>
    <w:p w14:paraId="01396954" w14:textId="77777777" w:rsidR="00546959" w:rsidRDefault="00546959" w:rsidP="00A56B75">
      <w:pPr>
        <w:jc w:val="both"/>
      </w:pPr>
    </w:p>
    <w:p w14:paraId="65EA5FC3" w14:textId="77777777" w:rsidR="00546959" w:rsidRDefault="00546959" w:rsidP="00A56B75">
      <w:pPr>
        <w:jc w:val="both"/>
      </w:pPr>
    </w:p>
    <w:p w14:paraId="2769A897" w14:textId="77777777" w:rsidR="00546959" w:rsidRDefault="00546959" w:rsidP="00A56B75">
      <w:pPr>
        <w:jc w:val="both"/>
      </w:pPr>
    </w:p>
    <w:p w14:paraId="0582BF95" w14:textId="77777777" w:rsidR="00546959" w:rsidRDefault="00546959" w:rsidP="00A56B75">
      <w:pPr>
        <w:jc w:val="both"/>
      </w:pPr>
    </w:p>
    <w:p w14:paraId="05984DBA" w14:textId="77777777" w:rsidR="00546959" w:rsidRDefault="00546959" w:rsidP="00A56B75">
      <w:pPr>
        <w:jc w:val="both"/>
      </w:pPr>
    </w:p>
    <w:p w14:paraId="45BE0908" w14:textId="77777777" w:rsidR="00546959" w:rsidRDefault="00546959" w:rsidP="00A56B75">
      <w:pPr>
        <w:jc w:val="both"/>
      </w:pPr>
    </w:p>
    <w:p w14:paraId="344388EA" w14:textId="77777777" w:rsidR="00912091" w:rsidRDefault="00912091" w:rsidP="00A56B75">
      <w:pPr>
        <w:jc w:val="both"/>
      </w:pPr>
    </w:p>
    <w:p w14:paraId="3F9F0148" w14:textId="5BB71FA1" w:rsidR="002E7E1D" w:rsidRPr="002D030A" w:rsidRDefault="002E7E1D" w:rsidP="002E7E1D">
      <w:pPr>
        <w:pStyle w:val="Ttulo1"/>
        <w:numPr>
          <w:ilvl w:val="0"/>
          <w:numId w:val="3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pacing w:before="300" w:after="300" w:line="240" w:lineRule="auto"/>
        <w:jc w:val="both"/>
        <w:rPr>
          <w:rFonts w:ascii="Cambria" w:hAnsi="Cambria"/>
          <w:b/>
          <w:color w:val="FFFFFF" w:themeColor="background1"/>
        </w:rPr>
      </w:pPr>
      <w:r>
        <w:rPr>
          <w:rFonts w:ascii="Cambria" w:hAnsi="Cambria"/>
          <w:b/>
          <w:color w:val="FFFFFF" w:themeColor="background1"/>
        </w:rPr>
        <w:lastRenderedPageBreak/>
        <w:t xml:space="preserve"> </w:t>
      </w:r>
      <w:bookmarkStart w:id="2" w:name="_Toc192081046"/>
      <w:r w:rsidRPr="00546959">
        <w:rPr>
          <w:rFonts w:ascii="Cambria" w:hAnsi="Cambria"/>
          <w:b/>
          <w:color w:val="FFFFFF" w:themeColor="background1"/>
          <w:sz w:val="36"/>
          <w:szCs w:val="36"/>
        </w:rPr>
        <w:t>INTEGRACIÓN DE DATOS CON OTRAS BASES DE DATOS.</w:t>
      </w:r>
      <w:bookmarkEnd w:id="2"/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666"/>
      </w:tblGrid>
      <w:tr w:rsidR="002E7E1D" w:rsidRPr="002D7A7F" w14:paraId="16D4BAA0" w14:textId="77777777" w:rsidTr="002E7E1D"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B55A0" w14:textId="77777777" w:rsidR="002E7E1D" w:rsidRPr="002D7A7F" w:rsidRDefault="002E7E1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Información que aportar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D95E9" w14:textId="77777777" w:rsidR="002E7E1D" w:rsidRPr="00376E45" w:rsidRDefault="002E7E1D" w:rsidP="0003176D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376E45">
              <w:rPr>
                <w:rFonts w:ascii="Cambria" w:eastAsia="Calibri" w:hAnsi="Cambria" w:cs="Calibri"/>
                <w:sz w:val="20"/>
                <w:szCs w:val="20"/>
              </w:rPr>
              <w:t>La solución permitirá el acceso a otras bases de datos y la realización de comparaciones con los datos expuestos.</w:t>
            </w:r>
          </w:p>
          <w:p w14:paraId="50563C64" w14:textId="77777777" w:rsidR="0081371D" w:rsidRPr="00376E45" w:rsidRDefault="0081371D" w:rsidP="0003176D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</w:p>
          <w:p w14:paraId="439DC67E" w14:textId="14C7B6DD" w:rsidR="0081371D" w:rsidRPr="00376E45" w:rsidRDefault="0081371D" w:rsidP="0003176D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376E45">
              <w:rPr>
                <w:rFonts w:ascii="Cambria" w:eastAsia="Calibri" w:hAnsi="Cambria" w:cs="Calibri"/>
                <w:sz w:val="20"/>
                <w:szCs w:val="20"/>
              </w:rPr>
              <w:t>Se debe</w:t>
            </w:r>
            <w:r w:rsidR="00821992">
              <w:rPr>
                <w:rFonts w:ascii="Cambria" w:eastAsia="Calibri" w:hAnsi="Cambria" w:cs="Calibri"/>
                <w:sz w:val="20"/>
                <w:szCs w:val="20"/>
              </w:rPr>
              <w:t>rán</w:t>
            </w:r>
            <w:r w:rsidRPr="00376E45">
              <w:rPr>
                <w:rFonts w:ascii="Cambria" w:eastAsia="Calibri" w:hAnsi="Cambria" w:cs="Calibri"/>
                <w:sz w:val="20"/>
                <w:szCs w:val="20"/>
              </w:rPr>
              <w:t xml:space="preserve"> aportar capturas de pantalla en las que se evidencie el acceso a otras bases de datos y la realización de comparaciones con los datos expuestos.</w:t>
            </w:r>
          </w:p>
        </w:tc>
      </w:tr>
      <w:tr w:rsidR="002E7E1D" w:rsidRPr="002D7A7F" w14:paraId="01E951B3" w14:textId="77777777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84059" w14:textId="77777777" w:rsidR="002E7E1D" w:rsidRPr="002D7A7F" w:rsidRDefault="002E7E1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Tipo de evidencia esperada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98753" w14:textId="10F65D2E" w:rsidR="002E7E1D" w:rsidRPr="00546959" w:rsidRDefault="002E7E1D">
            <w:pPr>
              <w:spacing w:after="0" w:line="240" w:lineRule="auto"/>
              <w:rPr>
                <w:rFonts w:ascii="Cambria" w:eastAsia="Calibri" w:hAnsi="Cambria" w:cs="Calibri"/>
                <w:b/>
                <w:bCs/>
                <w:i/>
                <w:iCs/>
                <w:sz w:val="20"/>
                <w:szCs w:val="20"/>
              </w:rPr>
            </w:pPr>
            <w:r w:rsidRPr="00546959">
              <w:rPr>
                <w:rFonts w:ascii="Cambria" w:eastAsia="Calibri" w:hAnsi="Cambria" w:cs="Calibri"/>
                <w:b/>
                <w:bCs/>
                <w:i/>
                <w:iCs/>
                <w:sz w:val="20"/>
                <w:szCs w:val="20"/>
              </w:rPr>
              <w:t>Genérica.</w:t>
            </w:r>
          </w:p>
        </w:tc>
      </w:tr>
      <w:tr w:rsidR="002E7E1D" w:rsidRPr="002D7A7F" w14:paraId="0E5EA2A5" w14:textId="77777777">
        <w:trPr>
          <w:trHeight w:val="707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EBA2" w14:textId="77777777" w:rsidR="002E7E1D" w:rsidRPr="002D7A7F" w:rsidRDefault="002E7E1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Observaciones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90A97" w14:textId="37516379" w:rsidR="005073BC" w:rsidRPr="0059609C" w:rsidRDefault="005073BC" w:rsidP="005073BC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</w:p>
          <w:p w14:paraId="052F9B1F" w14:textId="2509760C" w:rsidR="005073BC" w:rsidRPr="009D046E" w:rsidRDefault="005073BC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</w:tbl>
    <w:p w14:paraId="1AF4E26C" w14:textId="77777777" w:rsidR="002E7E1D" w:rsidRDefault="002E7E1D" w:rsidP="00A56B75">
      <w:pPr>
        <w:jc w:val="both"/>
      </w:pPr>
    </w:p>
    <w:p w14:paraId="7D983FA2" w14:textId="77777777" w:rsidR="00546959" w:rsidRDefault="00546959" w:rsidP="00A56B75">
      <w:pPr>
        <w:jc w:val="both"/>
      </w:pPr>
    </w:p>
    <w:p w14:paraId="12F0D725" w14:textId="77777777" w:rsidR="00546959" w:rsidRDefault="00546959" w:rsidP="00A56B75">
      <w:pPr>
        <w:jc w:val="both"/>
      </w:pPr>
    </w:p>
    <w:p w14:paraId="534B1A50" w14:textId="77777777" w:rsidR="00546959" w:rsidRDefault="00546959" w:rsidP="00A56B75">
      <w:pPr>
        <w:jc w:val="both"/>
      </w:pPr>
    </w:p>
    <w:p w14:paraId="622B0BB1" w14:textId="77777777" w:rsidR="00546959" w:rsidRDefault="00546959" w:rsidP="00A56B75">
      <w:pPr>
        <w:jc w:val="both"/>
      </w:pPr>
    </w:p>
    <w:p w14:paraId="612609C5" w14:textId="77777777" w:rsidR="00546959" w:rsidRDefault="00546959" w:rsidP="00A56B75">
      <w:pPr>
        <w:jc w:val="both"/>
      </w:pPr>
    </w:p>
    <w:p w14:paraId="55D51EAF" w14:textId="77777777" w:rsidR="00546959" w:rsidRDefault="00546959" w:rsidP="00A56B75">
      <w:pPr>
        <w:jc w:val="both"/>
      </w:pPr>
    </w:p>
    <w:p w14:paraId="667ADC8F" w14:textId="77777777" w:rsidR="00546959" w:rsidRDefault="00546959" w:rsidP="00A56B75">
      <w:pPr>
        <w:jc w:val="both"/>
      </w:pPr>
    </w:p>
    <w:p w14:paraId="6163E07E" w14:textId="77777777" w:rsidR="00546959" w:rsidRDefault="00546959" w:rsidP="00A56B75">
      <w:pPr>
        <w:jc w:val="both"/>
      </w:pPr>
    </w:p>
    <w:p w14:paraId="04232F11" w14:textId="77777777" w:rsidR="00546959" w:rsidRDefault="00546959" w:rsidP="00A56B75">
      <w:pPr>
        <w:jc w:val="both"/>
      </w:pPr>
    </w:p>
    <w:p w14:paraId="7D00A67A" w14:textId="77777777" w:rsidR="00546959" w:rsidRDefault="00546959" w:rsidP="00A56B75">
      <w:pPr>
        <w:jc w:val="both"/>
      </w:pPr>
    </w:p>
    <w:p w14:paraId="10F14A74" w14:textId="77777777" w:rsidR="00546959" w:rsidRDefault="00546959" w:rsidP="00A56B75">
      <w:pPr>
        <w:jc w:val="both"/>
      </w:pPr>
    </w:p>
    <w:p w14:paraId="11D82A7F" w14:textId="77777777" w:rsidR="00546959" w:rsidRDefault="00546959" w:rsidP="00A56B75">
      <w:pPr>
        <w:jc w:val="both"/>
      </w:pPr>
    </w:p>
    <w:p w14:paraId="0B58E567" w14:textId="77777777" w:rsidR="00714F02" w:rsidRDefault="00714F02" w:rsidP="00A56B75">
      <w:pPr>
        <w:jc w:val="both"/>
      </w:pPr>
    </w:p>
    <w:p w14:paraId="1EC8B7F0" w14:textId="77777777" w:rsidR="00546959" w:rsidRDefault="00546959" w:rsidP="00A56B75">
      <w:pPr>
        <w:jc w:val="both"/>
      </w:pPr>
    </w:p>
    <w:p w14:paraId="1A6F092A" w14:textId="77777777" w:rsidR="00546959" w:rsidRDefault="00546959" w:rsidP="00A56B75">
      <w:pPr>
        <w:jc w:val="both"/>
      </w:pPr>
    </w:p>
    <w:p w14:paraId="347C7622" w14:textId="77777777" w:rsidR="00546959" w:rsidRDefault="00546959" w:rsidP="00A56B75">
      <w:pPr>
        <w:jc w:val="both"/>
      </w:pPr>
    </w:p>
    <w:p w14:paraId="3D199C73" w14:textId="77777777" w:rsidR="00546959" w:rsidRDefault="00546959" w:rsidP="00A56B75">
      <w:pPr>
        <w:jc w:val="both"/>
      </w:pPr>
    </w:p>
    <w:p w14:paraId="1F658383" w14:textId="77777777" w:rsidR="0067080A" w:rsidRDefault="0067080A" w:rsidP="00A56B75">
      <w:pPr>
        <w:jc w:val="both"/>
      </w:pPr>
    </w:p>
    <w:p w14:paraId="18A1467E" w14:textId="001EE134" w:rsidR="002E7E1D" w:rsidRPr="002D030A" w:rsidRDefault="002E7E1D" w:rsidP="002E7E1D">
      <w:pPr>
        <w:pStyle w:val="Ttulo1"/>
        <w:numPr>
          <w:ilvl w:val="0"/>
          <w:numId w:val="3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pacing w:before="300" w:after="300" w:line="240" w:lineRule="auto"/>
        <w:jc w:val="both"/>
        <w:rPr>
          <w:rFonts w:ascii="Cambria" w:hAnsi="Cambria"/>
          <w:b/>
          <w:color w:val="FFFFFF" w:themeColor="background1"/>
        </w:rPr>
      </w:pPr>
      <w:r>
        <w:rPr>
          <w:rFonts w:ascii="Cambria" w:hAnsi="Cambria"/>
          <w:b/>
          <w:color w:val="FFFFFF" w:themeColor="background1"/>
        </w:rPr>
        <w:lastRenderedPageBreak/>
        <w:t xml:space="preserve"> </w:t>
      </w:r>
      <w:bookmarkStart w:id="3" w:name="_Toc192081047"/>
      <w:r w:rsidRPr="00546959">
        <w:rPr>
          <w:rFonts w:ascii="Cambria" w:hAnsi="Cambria"/>
          <w:b/>
          <w:color w:val="FFFFFF" w:themeColor="background1"/>
          <w:sz w:val="36"/>
          <w:szCs w:val="36"/>
        </w:rPr>
        <w:t>ALMACENAMIENTO DE DATOS.</w:t>
      </w:r>
      <w:bookmarkEnd w:id="3"/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666"/>
      </w:tblGrid>
      <w:tr w:rsidR="002E7E1D" w:rsidRPr="002D7A7F" w14:paraId="4E532D5A" w14:textId="77777777"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F215C" w14:textId="77777777" w:rsidR="002E7E1D" w:rsidRPr="002D7A7F" w:rsidRDefault="002E7E1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Información que aportar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731F" w14:textId="77777777" w:rsidR="002E7E1D" w:rsidRDefault="002E7E1D" w:rsidP="0003176D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546959">
              <w:rPr>
                <w:rFonts w:ascii="Cambria" w:eastAsia="Calibri" w:hAnsi="Cambria" w:cs="Calibri"/>
                <w:sz w:val="20"/>
                <w:szCs w:val="20"/>
              </w:rPr>
              <w:t>La solución deberá proveer una capacidad de almacenamiento como mínimo de 1 GB por usuario.</w:t>
            </w:r>
          </w:p>
          <w:p w14:paraId="6CC56668" w14:textId="77777777" w:rsidR="00724F43" w:rsidRPr="002258E7" w:rsidRDefault="00724F43" w:rsidP="0003176D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</w:p>
          <w:p w14:paraId="7059C827" w14:textId="1A920F68" w:rsidR="00724F43" w:rsidRPr="002258E7" w:rsidRDefault="00DE0257" w:rsidP="0003176D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2258E7">
              <w:rPr>
                <w:rFonts w:ascii="Cambria" w:eastAsia="Calibri" w:hAnsi="Cambria" w:cs="Calibri"/>
                <w:sz w:val="20"/>
                <w:szCs w:val="20"/>
              </w:rPr>
              <w:t>Se debe</w:t>
            </w:r>
            <w:r w:rsidR="00821992">
              <w:rPr>
                <w:rFonts w:ascii="Cambria" w:eastAsia="Calibri" w:hAnsi="Cambria" w:cs="Calibri"/>
                <w:sz w:val="20"/>
                <w:szCs w:val="20"/>
              </w:rPr>
              <w:t>rán</w:t>
            </w:r>
            <w:r w:rsidRPr="002258E7">
              <w:rPr>
                <w:rFonts w:ascii="Cambria" w:eastAsia="Calibri" w:hAnsi="Cambria" w:cs="Calibri"/>
                <w:sz w:val="20"/>
                <w:szCs w:val="20"/>
              </w:rPr>
              <w:t xml:space="preserve"> aportar capturas de pantalla en las que se evidencie</w:t>
            </w:r>
            <w:r w:rsidR="00B01D81" w:rsidRPr="002258E7">
              <w:rPr>
                <w:rFonts w:ascii="Cambria" w:eastAsia="Calibri" w:hAnsi="Cambria" w:cs="Calibri"/>
                <w:sz w:val="20"/>
                <w:szCs w:val="20"/>
              </w:rPr>
              <w:t xml:space="preserve"> la capacidad de almacenamiento de la solución </w:t>
            </w:r>
            <w:r w:rsidR="00C909EE" w:rsidRPr="002258E7">
              <w:rPr>
                <w:rFonts w:ascii="Cambria" w:eastAsia="Calibri" w:hAnsi="Cambria" w:cs="Calibri"/>
                <w:sz w:val="20"/>
                <w:szCs w:val="20"/>
              </w:rPr>
              <w:t>por usuario, la cual deberá ser</w:t>
            </w:r>
            <w:r w:rsidR="00173AA3" w:rsidRPr="002258E7">
              <w:rPr>
                <w:rFonts w:ascii="Cambria" w:eastAsia="Calibri" w:hAnsi="Cambria" w:cs="Calibri"/>
                <w:sz w:val="20"/>
                <w:szCs w:val="20"/>
              </w:rPr>
              <w:t xml:space="preserve">, </w:t>
            </w:r>
            <w:r w:rsidR="00ED41A4" w:rsidRPr="002258E7">
              <w:rPr>
                <w:rFonts w:ascii="Cambria" w:eastAsia="Calibri" w:hAnsi="Cambria" w:cs="Calibri"/>
                <w:sz w:val="20"/>
                <w:szCs w:val="20"/>
              </w:rPr>
              <w:t>como mínimo</w:t>
            </w:r>
            <w:r w:rsidR="00173AA3" w:rsidRPr="002258E7">
              <w:rPr>
                <w:rFonts w:ascii="Cambria" w:eastAsia="Calibri" w:hAnsi="Cambria" w:cs="Calibri"/>
                <w:sz w:val="20"/>
                <w:szCs w:val="20"/>
              </w:rPr>
              <w:t>, de 1 GB.</w:t>
            </w:r>
          </w:p>
          <w:p w14:paraId="1F20F491" w14:textId="2E3C0E58" w:rsidR="00724F43" w:rsidRPr="0067080A" w:rsidRDefault="00724F43" w:rsidP="0003176D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  <w:tr w:rsidR="002E7E1D" w:rsidRPr="002D7A7F" w14:paraId="3B55C7F7" w14:textId="77777777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FA4E4" w14:textId="77777777" w:rsidR="002E7E1D" w:rsidRPr="002D7A7F" w:rsidRDefault="002E7E1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Tipo de evidencia esperada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5BECE" w14:textId="3DF4204B" w:rsidR="002E7E1D" w:rsidRPr="00546959" w:rsidRDefault="002E7E1D">
            <w:pPr>
              <w:spacing w:after="0" w:line="240" w:lineRule="auto"/>
              <w:rPr>
                <w:rFonts w:ascii="Cambria" w:eastAsia="Calibri" w:hAnsi="Cambria" w:cs="Calibri"/>
                <w:b/>
                <w:bCs/>
                <w:i/>
                <w:iCs/>
                <w:sz w:val="20"/>
                <w:szCs w:val="20"/>
              </w:rPr>
            </w:pPr>
            <w:r w:rsidRPr="00546959">
              <w:rPr>
                <w:rFonts w:ascii="Cambria" w:eastAsia="Calibri" w:hAnsi="Cambria" w:cs="Calibri"/>
                <w:b/>
                <w:bCs/>
                <w:i/>
                <w:iCs/>
                <w:sz w:val="20"/>
                <w:szCs w:val="20"/>
              </w:rPr>
              <w:t>Personalizada.</w:t>
            </w:r>
          </w:p>
        </w:tc>
      </w:tr>
      <w:tr w:rsidR="002E7E1D" w:rsidRPr="002D7A7F" w14:paraId="595EF61F" w14:textId="77777777">
        <w:trPr>
          <w:trHeight w:val="707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5347B" w14:textId="77777777" w:rsidR="002E7E1D" w:rsidRPr="002D7A7F" w:rsidRDefault="002E7E1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Observaciones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7E20F" w14:textId="69DF3E9C" w:rsidR="002E7E1D" w:rsidRDefault="002E7E1D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</w:p>
          <w:p w14:paraId="481B4626" w14:textId="7C228C32" w:rsidR="0037265A" w:rsidRPr="00546959" w:rsidRDefault="0037265A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</w:tbl>
    <w:p w14:paraId="1488586D" w14:textId="77777777" w:rsidR="002E7E1D" w:rsidRDefault="002E7E1D" w:rsidP="00A56B75">
      <w:pPr>
        <w:jc w:val="both"/>
      </w:pPr>
    </w:p>
    <w:p w14:paraId="2248DE47" w14:textId="77777777" w:rsidR="00546959" w:rsidRDefault="00546959" w:rsidP="00A56B75">
      <w:pPr>
        <w:jc w:val="both"/>
      </w:pPr>
    </w:p>
    <w:p w14:paraId="4701BEEA" w14:textId="77777777" w:rsidR="00546959" w:rsidRDefault="00546959" w:rsidP="00A56B75">
      <w:pPr>
        <w:jc w:val="both"/>
      </w:pPr>
    </w:p>
    <w:p w14:paraId="62A535A2" w14:textId="77777777" w:rsidR="00546959" w:rsidRDefault="00546959" w:rsidP="00A56B75">
      <w:pPr>
        <w:jc w:val="both"/>
      </w:pPr>
    </w:p>
    <w:p w14:paraId="746ED01D" w14:textId="77777777" w:rsidR="00546959" w:rsidRDefault="00546959" w:rsidP="00A56B75">
      <w:pPr>
        <w:jc w:val="both"/>
      </w:pPr>
    </w:p>
    <w:p w14:paraId="6A7F95CA" w14:textId="77777777" w:rsidR="00546959" w:rsidRDefault="00546959" w:rsidP="00A56B75">
      <w:pPr>
        <w:jc w:val="both"/>
      </w:pPr>
    </w:p>
    <w:p w14:paraId="5DA8984C" w14:textId="77777777" w:rsidR="00546959" w:rsidRDefault="00546959" w:rsidP="00A56B75">
      <w:pPr>
        <w:jc w:val="both"/>
      </w:pPr>
    </w:p>
    <w:p w14:paraId="75AB6D48" w14:textId="77777777" w:rsidR="00546959" w:rsidRDefault="00546959" w:rsidP="00A56B75">
      <w:pPr>
        <w:jc w:val="both"/>
      </w:pPr>
    </w:p>
    <w:p w14:paraId="40EC30D2" w14:textId="77777777" w:rsidR="00546959" w:rsidRDefault="00546959" w:rsidP="00A56B75">
      <w:pPr>
        <w:jc w:val="both"/>
      </w:pPr>
    </w:p>
    <w:p w14:paraId="38335269" w14:textId="77777777" w:rsidR="00546959" w:rsidRDefault="00546959" w:rsidP="00A56B75">
      <w:pPr>
        <w:jc w:val="both"/>
      </w:pPr>
    </w:p>
    <w:p w14:paraId="627A0FE2" w14:textId="77777777" w:rsidR="00546959" w:rsidRDefault="00546959" w:rsidP="00A56B75">
      <w:pPr>
        <w:jc w:val="both"/>
      </w:pPr>
    </w:p>
    <w:p w14:paraId="0DF3A66B" w14:textId="77777777" w:rsidR="00546959" w:rsidRDefault="00546959" w:rsidP="00A56B75">
      <w:pPr>
        <w:jc w:val="both"/>
      </w:pPr>
    </w:p>
    <w:p w14:paraId="6ACBED4B" w14:textId="77777777" w:rsidR="00546959" w:rsidRDefault="00546959" w:rsidP="00A56B75">
      <w:pPr>
        <w:jc w:val="both"/>
      </w:pPr>
    </w:p>
    <w:p w14:paraId="421F846D" w14:textId="77777777" w:rsidR="00546959" w:rsidRDefault="00546959" w:rsidP="00A56B75">
      <w:pPr>
        <w:jc w:val="both"/>
      </w:pPr>
    </w:p>
    <w:p w14:paraId="77655484" w14:textId="77777777" w:rsidR="00546959" w:rsidRDefault="00546959" w:rsidP="00A56B75">
      <w:pPr>
        <w:jc w:val="both"/>
      </w:pPr>
    </w:p>
    <w:p w14:paraId="0D6F4A02" w14:textId="77777777" w:rsidR="00546959" w:rsidRDefault="00546959" w:rsidP="00A56B75">
      <w:pPr>
        <w:jc w:val="both"/>
      </w:pPr>
    </w:p>
    <w:p w14:paraId="49BF4BD4" w14:textId="77777777" w:rsidR="00546959" w:rsidRDefault="00546959" w:rsidP="00A56B75">
      <w:pPr>
        <w:jc w:val="both"/>
      </w:pPr>
    </w:p>
    <w:p w14:paraId="30D252E9" w14:textId="77777777" w:rsidR="00546959" w:rsidRDefault="00546959" w:rsidP="00A56B75">
      <w:pPr>
        <w:jc w:val="both"/>
      </w:pPr>
    </w:p>
    <w:p w14:paraId="5B1E89A6" w14:textId="77777777" w:rsidR="00546959" w:rsidRDefault="00546959" w:rsidP="00A56B75">
      <w:pPr>
        <w:jc w:val="both"/>
      </w:pPr>
    </w:p>
    <w:p w14:paraId="62B48FBE" w14:textId="77777777" w:rsidR="00546959" w:rsidRDefault="00546959" w:rsidP="00A56B75">
      <w:pPr>
        <w:jc w:val="both"/>
      </w:pPr>
    </w:p>
    <w:p w14:paraId="13ACA7AF" w14:textId="77777777" w:rsidR="00546959" w:rsidRDefault="00546959" w:rsidP="00A56B75">
      <w:pPr>
        <w:jc w:val="both"/>
      </w:pPr>
    </w:p>
    <w:p w14:paraId="43AF3ACE" w14:textId="5782957F" w:rsidR="002E7E1D" w:rsidRPr="00546959" w:rsidRDefault="002E7E1D" w:rsidP="002E7E1D">
      <w:pPr>
        <w:pStyle w:val="Ttulo1"/>
        <w:numPr>
          <w:ilvl w:val="0"/>
          <w:numId w:val="3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pacing w:before="300" w:after="300" w:line="240" w:lineRule="auto"/>
        <w:jc w:val="both"/>
        <w:rPr>
          <w:rFonts w:ascii="Cambria" w:hAnsi="Cambria"/>
          <w:b/>
          <w:color w:val="FFFFFF" w:themeColor="background1"/>
          <w:sz w:val="36"/>
          <w:szCs w:val="36"/>
        </w:rPr>
      </w:pPr>
      <w:r w:rsidRPr="00546959">
        <w:rPr>
          <w:rFonts w:ascii="Cambria" w:hAnsi="Cambria"/>
          <w:b/>
          <w:color w:val="FFFFFF" w:themeColor="background1"/>
          <w:sz w:val="36"/>
          <w:szCs w:val="36"/>
        </w:rPr>
        <w:lastRenderedPageBreak/>
        <w:t xml:space="preserve"> </w:t>
      </w:r>
      <w:bookmarkStart w:id="4" w:name="_Toc192081048"/>
      <w:r w:rsidRPr="00546959">
        <w:rPr>
          <w:rFonts w:ascii="Cambria" w:hAnsi="Cambria"/>
          <w:b/>
          <w:color w:val="FFFFFF" w:themeColor="background1"/>
          <w:sz w:val="36"/>
          <w:szCs w:val="36"/>
        </w:rPr>
        <w:t>CREACIÓN DE PANELES DE DATOS ESTRUCTURADOS Y VISUALES.</w:t>
      </w:r>
      <w:bookmarkEnd w:id="4"/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666"/>
      </w:tblGrid>
      <w:tr w:rsidR="002E7E1D" w:rsidRPr="002D7A7F" w14:paraId="30BB82D4" w14:textId="77777777"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92FE6" w14:textId="77777777" w:rsidR="002E7E1D" w:rsidRPr="002D7A7F" w:rsidRDefault="002E7E1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Información que aportar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D1D56" w14:textId="77777777" w:rsidR="002E7E1D" w:rsidRDefault="002E7E1D">
            <w:pPr>
              <w:spacing w:after="0" w:line="240" w:lineRule="auto"/>
              <w:rPr>
                <w:rFonts w:ascii="Cambria" w:eastAsia="Calibri" w:hAnsi="Cambria" w:cs="Calibri"/>
                <w:sz w:val="20"/>
                <w:szCs w:val="20"/>
              </w:rPr>
            </w:pPr>
            <w:r w:rsidRPr="00546959">
              <w:rPr>
                <w:rFonts w:ascii="Cambria" w:eastAsia="Calibri" w:hAnsi="Cambria" w:cs="Calibri"/>
                <w:sz w:val="20"/>
                <w:szCs w:val="20"/>
              </w:rPr>
              <w:t>La solución permitirá crear paneles de datos personalizados con datos relevantes y distintas formas de visualización.</w:t>
            </w:r>
          </w:p>
          <w:p w14:paraId="195416EF" w14:textId="77777777" w:rsidR="00DA651E" w:rsidRPr="00BC6072" w:rsidRDefault="00DA651E">
            <w:pPr>
              <w:spacing w:after="0" w:line="240" w:lineRule="auto"/>
              <w:rPr>
                <w:rFonts w:ascii="Cambria" w:eastAsia="Calibri" w:hAnsi="Cambria" w:cs="Calibri"/>
                <w:sz w:val="20"/>
                <w:szCs w:val="20"/>
              </w:rPr>
            </w:pPr>
          </w:p>
          <w:p w14:paraId="1F7042B3" w14:textId="1BDB7D47" w:rsidR="00DA651E" w:rsidRPr="004B0F90" w:rsidRDefault="00DA651E">
            <w:pPr>
              <w:spacing w:after="0" w:line="240" w:lineRule="auto"/>
              <w:rPr>
                <w:rFonts w:ascii="Cambria" w:eastAsia="Calibri" w:hAnsi="Cambria" w:cs="Calibri"/>
                <w:sz w:val="20"/>
                <w:szCs w:val="20"/>
              </w:rPr>
            </w:pPr>
            <w:r w:rsidRPr="00BC6072">
              <w:rPr>
                <w:rFonts w:ascii="Cambria" w:eastAsia="Calibri" w:hAnsi="Cambria" w:cs="Calibri"/>
                <w:sz w:val="20"/>
                <w:szCs w:val="20"/>
              </w:rPr>
              <w:t>Se debe</w:t>
            </w:r>
            <w:r w:rsidR="00821992">
              <w:rPr>
                <w:rFonts w:ascii="Cambria" w:eastAsia="Calibri" w:hAnsi="Cambria" w:cs="Calibri"/>
                <w:sz w:val="20"/>
                <w:szCs w:val="20"/>
              </w:rPr>
              <w:t>rán</w:t>
            </w:r>
            <w:r w:rsidRPr="00BC6072">
              <w:rPr>
                <w:rFonts w:ascii="Cambria" w:eastAsia="Calibri" w:hAnsi="Cambria" w:cs="Calibri"/>
                <w:sz w:val="20"/>
                <w:szCs w:val="20"/>
              </w:rPr>
              <w:t xml:space="preserve"> aportar capturas de pantalla en las que se evidencie la disponibilidad de la funcionalidad de creación de paneles de datos generados por la solución implantada.</w:t>
            </w:r>
          </w:p>
        </w:tc>
      </w:tr>
      <w:tr w:rsidR="002E7E1D" w:rsidRPr="002D7A7F" w14:paraId="22CC3C68" w14:textId="77777777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6C287" w14:textId="77777777" w:rsidR="002E7E1D" w:rsidRPr="002D7A7F" w:rsidRDefault="002E7E1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Tipo de evidencia esperada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181C5" w14:textId="351D4107" w:rsidR="002E7E1D" w:rsidRPr="00546959" w:rsidRDefault="00CB716A">
            <w:pPr>
              <w:spacing w:after="0" w:line="240" w:lineRule="auto"/>
              <w:rPr>
                <w:rFonts w:ascii="Cambria" w:eastAsia="Calibri" w:hAnsi="Cambria" w:cs="Calibri"/>
                <w:b/>
                <w:bCs/>
                <w:i/>
                <w:iCs/>
                <w:sz w:val="20"/>
                <w:szCs w:val="20"/>
              </w:rPr>
            </w:pPr>
            <w:r w:rsidRPr="00546959">
              <w:rPr>
                <w:rFonts w:ascii="Cambria" w:eastAsia="Calibri" w:hAnsi="Cambria" w:cs="Calibri"/>
                <w:b/>
                <w:bCs/>
                <w:i/>
                <w:iCs/>
                <w:sz w:val="20"/>
                <w:szCs w:val="20"/>
              </w:rPr>
              <w:t>Genérica.</w:t>
            </w:r>
          </w:p>
        </w:tc>
      </w:tr>
      <w:tr w:rsidR="002E7E1D" w:rsidRPr="002D7A7F" w14:paraId="3D13A9A2" w14:textId="77777777">
        <w:trPr>
          <w:trHeight w:val="707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63375" w14:textId="77777777" w:rsidR="002E7E1D" w:rsidRPr="002D7A7F" w:rsidRDefault="002E7E1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Observaciones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0C289" w14:textId="690235D0" w:rsidR="00896430" w:rsidRPr="00224C35" w:rsidRDefault="00896430" w:rsidP="00714F02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</w:tbl>
    <w:p w14:paraId="7D92E1DD" w14:textId="77777777" w:rsidR="00CB716A" w:rsidRDefault="002E7E1D" w:rsidP="00A56B75">
      <w:pPr>
        <w:jc w:val="both"/>
        <w:rPr>
          <w:rFonts w:ascii="Cambria" w:hAnsi="Cambria"/>
          <w:b/>
          <w:color w:val="FFFFFF" w:themeColor="background1"/>
        </w:rPr>
      </w:pPr>
      <w:r>
        <w:rPr>
          <w:rFonts w:ascii="Cambria" w:hAnsi="Cambria"/>
          <w:b/>
          <w:color w:val="FFFFFF" w:themeColor="background1"/>
        </w:rPr>
        <w:t>CE</w:t>
      </w:r>
    </w:p>
    <w:p w14:paraId="3B342823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2F3BC539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50B346CE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6B18B1E0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43D4AED3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2BFD0FC9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6510BA20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093A393E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76564682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1A9D350E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270E88CC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488A445F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49BCDD6E" w14:textId="77777777" w:rsidR="00546959" w:rsidRDefault="00546959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05AA9E3F" w14:textId="77777777" w:rsidR="00546959" w:rsidRDefault="00546959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055F3761" w14:textId="77777777" w:rsidR="00546959" w:rsidRDefault="00546959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08A05832" w14:textId="77777777" w:rsidR="00546959" w:rsidRDefault="00546959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3E4B1983" w14:textId="77777777" w:rsidR="00546959" w:rsidRDefault="00546959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47A933E0" w14:textId="77777777" w:rsidR="00546959" w:rsidRDefault="00546959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6983F612" w14:textId="12A0B95F" w:rsidR="00CB716A" w:rsidRPr="00270328" w:rsidRDefault="00CB716A" w:rsidP="00A56B75">
      <w:pPr>
        <w:pStyle w:val="Ttulo1"/>
        <w:numPr>
          <w:ilvl w:val="0"/>
          <w:numId w:val="3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pacing w:before="300" w:after="300" w:line="240" w:lineRule="auto"/>
        <w:jc w:val="both"/>
        <w:rPr>
          <w:rFonts w:ascii="Cambria" w:hAnsi="Cambria"/>
          <w:b/>
          <w:color w:val="FFFFFF" w:themeColor="background1"/>
        </w:rPr>
      </w:pPr>
      <w:r>
        <w:rPr>
          <w:rFonts w:ascii="Cambria" w:hAnsi="Cambria"/>
          <w:b/>
          <w:color w:val="FFFFFF" w:themeColor="background1"/>
        </w:rPr>
        <w:lastRenderedPageBreak/>
        <w:t xml:space="preserve"> </w:t>
      </w:r>
      <w:bookmarkStart w:id="5" w:name="_Toc192081049"/>
      <w:r w:rsidRPr="00546959">
        <w:rPr>
          <w:rFonts w:ascii="Cambria" w:hAnsi="Cambria"/>
          <w:b/>
          <w:color w:val="FFFFFF" w:themeColor="background1"/>
          <w:sz w:val="36"/>
          <w:szCs w:val="36"/>
        </w:rPr>
        <w:t>EXPORTACIÓN DE DATOS.</w:t>
      </w:r>
      <w:bookmarkEnd w:id="5"/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666"/>
      </w:tblGrid>
      <w:tr w:rsidR="00CB716A" w:rsidRPr="002D7A7F" w14:paraId="0FA39AF2" w14:textId="77777777"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3F180" w14:textId="77777777" w:rsidR="00CB716A" w:rsidRPr="002D7A7F" w:rsidRDefault="00CB716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Información que aportar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0165F" w14:textId="77777777" w:rsidR="00CB716A" w:rsidRDefault="00CB716A" w:rsidP="008C413A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546959">
              <w:rPr>
                <w:rFonts w:ascii="Cambria" w:eastAsia="Calibri" w:hAnsi="Cambria" w:cs="Calibri"/>
                <w:sz w:val="20"/>
                <w:szCs w:val="20"/>
              </w:rPr>
              <w:t>La solución permitirá la exportación de datos a imágenes o a documentos de Excel, creando sinergias y compatibilidades con distintos programas de uso común para los usuarios.</w:t>
            </w:r>
          </w:p>
          <w:p w14:paraId="73DA4DDB" w14:textId="77777777" w:rsidR="000665EB" w:rsidRDefault="000665EB" w:rsidP="008C413A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</w:p>
          <w:p w14:paraId="79215AC1" w14:textId="03534A74" w:rsidR="000665EB" w:rsidRPr="000808C6" w:rsidRDefault="000665EB" w:rsidP="008C413A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1309F2">
              <w:rPr>
                <w:rFonts w:ascii="Cambria" w:eastAsia="Calibri" w:hAnsi="Cambria" w:cs="Calibri"/>
                <w:sz w:val="20"/>
                <w:szCs w:val="20"/>
              </w:rPr>
              <w:t>Se debe</w:t>
            </w:r>
            <w:r w:rsidR="006A3A99">
              <w:rPr>
                <w:rFonts w:ascii="Cambria" w:eastAsia="Calibri" w:hAnsi="Cambria" w:cs="Calibri"/>
                <w:sz w:val="20"/>
                <w:szCs w:val="20"/>
              </w:rPr>
              <w:t>rán</w:t>
            </w:r>
            <w:r w:rsidRPr="001309F2">
              <w:rPr>
                <w:rFonts w:ascii="Cambria" w:eastAsia="Calibri" w:hAnsi="Cambria" w:cs="Calibri"/>
                <w:sz w:val="20"/>
                <w:szCs w:val="20"/>
              </w:rPr>
              <w:t xml:space="preserve"> aportar capturas de pantalla en las que se evidencie la disponibilidad de la funcionalidad de exportación de datos de la solución implantada en los formatos indicados en la memoria técnica.</w:t>
            </w:r>
          </w:p>
        </w:tc>
      </w:tr>
      <w:tr w:rsidR="00CB716A" w:rsidRPr="002D7A7F" w14:paraId="08F455D8" w14:textId="77777777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C0112" w14:textId="77777777" w:rsidR="00CB716A" w:rsidRPr="002D7A7F" w:rsidRDefault="00CB716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Tipo de evidencia esperada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1CA22" w14:textId="77777777" w:rsidR="00CB716A" w:rsidRPr="00546959" w:rsidRDefault="00CB716A">
            <w:pPr>
              <w:spacing w:after="0" w:line="240" w:lineRule="auto"/>
              <w:rPr>
                <w:rFonts w:ascii="Cambria" w:eastAsia="Calibri" w:hAnsi="Cambria" w:cs="Calibri"/>
                <w:b/>
                <w:bCs/>
                <w:i/>
                <w:iCs/>
                <w:sz w:val="20"/>
                <w:szCs w:val="20"/>
              </w:rPr>
            </w:pPr>
            <w:r w:rsidRPr="00546959">
              <w:rPr>
                <w:rFonts w:ascii="Cambria" w:eastAsia="Calibri" w:hAnsi="Cambria" w:cs="Calibri"/>
                <w:b/>
                <w:bCs/>
                <w:i/>
                <w:iCs/>
                <w:sz w:val="20"/>
                <w:szCs w:val="20"/>
              </w:rPr>
              <w:t>Genérica.</w:t>
            </w:r>
          </w:p>
        </w:tc>
      </w:tr>
      <w:tr w:rsidR="00CB716A" w:rsidRPr="002D7A7F" w14:paraId="5DAB0D04" w14:textId="77777777">
        <w:trPr>
          <w:trHeight w:val="707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DEAA1" w14:textId="77777777" w:rsidR="00CB716A" w:rsidRPr="002D7A7F" w:rsidRDefault="00CB716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Observaciones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EEDF0" w14:textId="69D8A1EF" w:rsidR="000665EB" w:rsidRPr="00F6666F" w:rsidRDefault="000665EB" w:rsidP="00714F02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</w:tbl>
    <w:p w14:paraId="3F4437D2" w14:textId="69CF01BF" w:rsidR="00CB716A" w:rsidRDefault="002E7E1D" w:rsidP="00A56B75">
      <w:pPr>
        <w:jc w:val="both"/>
        <w:rPr>
          <w:rFonts w:ascii="Cambria" w:hAnsi="Cambria"/>
          <w:b/>
          <w:color w:val="FFFFFF" w:themeColor="background1"/>
        </w:rPr>
      </w:pPr>
      <w:r>
        <w:rPr>
          <w:rFonts w:ascii="Cambria" w:hAnsi="Cambria"/>
          <w:b/>
          <w:color w:val="FFFFFF" w:themeColor="background1"/>
        </w:rPr>
        <w:t>DATOS.</w:t>
      </w:r>
      <w:r w:rsidRPr="002E7E1D">
        <w:rPr>
          <w:rFonts w:ascii="Cambria" w:hAnsi="Cambria"/>
          <w:b/>
          <w:color w:val="FFFFFF" w:themeColor="background1"/>
        </w:rPr>
        <w:t xml:space="preserve"> </w:t>
      </w:r>
      <w:r>
        <w:rPr>
          <w:rFonts w:ascii="Cambria" w:hAnsi="Cambria"/>
          <w:b/>
          <w:color w:val="FFFFFF" w:themeColor="background1"/>
        </w:rPr>
        <w:t>A</w:t>
      </w:r>
    </w:p>
    <w:p w14:paraId="4A88FC67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51AAC3B6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4836AC17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4262EAA1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09F09443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3E30D6BD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4CA55D52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4BDDB401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7D6E3EFB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4B91B873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481058D4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12DF175B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6EC0434E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71E020D1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3ADFA58E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5A58718A" w14:textId="77777777" w:rsidR="00270328" w:rsidRDefault="00270328" w:rsidP="00A56B75">
      <w:pPr>
        <w:jc w:val="both"/>
        <w:rPr>
          <w:rFonts w:ascii="Cambria" w:hAnsi="Cambria"/>
          <w:b/>
          <w:color w:val="FFFFFF" w:themeColor="background1"/>
        </w:rPr>
      </w:pPr>
    </w:p>
    <w:p w14:paraId="0E89CBC2" w14:textId="77777777" w:rsidR="00546959" w:rsidRDefault="00546959" w:rsidP="00A56B75">
      <w:pPr>
        <w:jc w:val="both"/>
        <w:rPr>
          <w:rFonts w:ascii="Cambria" w:hAnsi="Cambria"/>
          <w:b/>
          <w:color w:val="FFFFFF" w:themeColor="background1"/>
        </w:rPr>
      </w:pPr>
    </w:p>
    <w:sectPr w:rsidR="0054695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1BEE8" w14:textId="77777777" w:rsidR="00ED4A93" w:rsidRDefault="00ED4A93" w:rsidP="00A56B75">
      <w:pPr>
        <w:spacing w:after="0" w:line="240" w:lineRule="auto"/>
      </w:pPr>
      <w:r>
        <w:separator/>
      </w:r>
    </w:p>
  </w:endnote>
  <w:endnote w:type="continuationSeparator" w:id="0">
    <w:p w14:paraId="3DAB9F2A" w14:textId="77777777" w:rsidR="00ED4A93" w:rsidRDefault="00ED4A93" w:rsidP="00A56B75">
      <w:pPr>
        <w:spacing w:after="0" w:line="240" w:lineRule="auto"/>
      </w:pPr>
      <w:r>
        <w:continuationSeparator/>
      </w:r>
    </w:p>
  </w:endnote>
  <w:endnote w:type="continuationNotice" w:id="1">
    <w:p w14:paraId="0AE20A88" w14:textId="77777777" w:rsidR="00ED4A93" w:rsidRDefault="00ED4A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422A3" w14:textId="614F86F4" w:rsidR="00A56B75" w:rsidRDefault="00A56B75">
    <w:pPr>
      <w:pStyle w:val="Piedepgina"/>
    </w:pPr>
    <w:r>
      <w:rPr>
        <w:rFonts w:ascii="Cambria" w:hAnsi="Cambria"/>
      </w:rPr>
      <w:t xml:space="preserve">V1- </w:t>
    </w:r>
    <w:r w:rsidR="00AA7B73">
      <w:rPr>
        <w:rFonts w:ascii="Cambria" w:hAnsi="Cambria"/>
      </w:rPr>
      <w:t>19</w:t>
    </w:r>
    <w:r>
      <w:rPr>
        <w:rFonts w:ascii="Cambria" w:hAnsi="Cambria"/>
      </w:rPr>
      <w:t>/</w:t>
    </w:r>
    <w:r w:rsidR="00714F02">
      <w:rPr>
        <w:rFonts w:ascii="Cambria" w:hAnsi="Cambria"/>
      </w:rPr>
      <w:t>03</w:t>
    </w:r>
    <w:r>
      <w:rPr>
        <w:rFonts w:ascii="Cambria" w:hAnsi="Cambria"/>
      </w:rPr>
      <w:t>/</w:t>
    </w:r>
    <w:r w:rsidR="00AA7B73">
      <w:rPr>
        <w:rFonts w:ascii="Cambria" w:hAnsi="Cambria"/>
      </w:rPr>
      <w:t>20</w:t>
    </w:r>
    <w:r>
      <w:rPr>
        <w:rFonts w:ascii="Cambria" w:hAnsi="Cambria"/>
      </w:rPr>
      <w:t>2</w:t>
    </w:r>
    <w:r w:rsidR="0067080A">
      <w:rPr>
        <w:rFonts w:ascii="Cambria" w:hAnsi="Cambria"/>
      </w:rPr>
      <w:t>5</w:t>
    </w:r>
    <w:r>
      <w:rPr>
        <w:rFonts w:ascii="Cambria" w:hAnsi="Cambria"/>
      </w:rPr>
      <w:ptab w:relativeTo="margin" w:alignment="center" w:leader="none"/>
    </w:r>
    <w:r>
      <w:rPr>
        <w:rFonts w:ascii="Cambria" w:hAnsi="Cambria"/>
      </w:rPr>
      <w:ptab w:relativeTo="margin" w:alignment="right" w:leader="none"/>
    </w:r>
    <w:r>
      <w:rPr>
        <w:rFonts w:ascii="Cambria" w:hAnsi="Cambria"/>
      </w:rPr>
      <w:t xml:space="preserve">Página </w:t>
    </w:r>
    <w:r>
      <w:rPr>
        <w:rFonts w:ascii="Cambria" w:hAnsi="Cambria"/>
        <w:b/>
        <w:bCs/>
      </w:rPr>
      <w:fldChar w:fldCharType="begin"/>
    </w:r>
    <w:r>
      <w:rPr>
        <w:rFonts w:ascii="Cambria" w:hAnsi="Cambria"/>
        <w:b/>
        <w:bCs/>
      </w:rPr>
      <w:instrText>PAGE  \* Arabic  \* MERGEFORMAT</w:instrText>
    </w:r>
    <w:r>
      <w:rPr>
        <w:rFonts w:ascii="Cambria" w:hAnsi="Cambria"/>
        <w:b/>
        <w:bCs/>
      </w:rPr>
      <w:fldChar w:fldCharType="separate"/>
    </w:r>
    <w:r>
      <w:rPr>
        <w:rFonts w:ascii="Cambria" w:hAnsi="Cambria"/>
        <w:b/>
        <w:bCs/>
      </w:rPr>
      <w:t>1</w:t>
    </w:r>
    <w:r>
      <w:rPr>
        <w:rFonts w:ascii="Cambria" w:hAnsi="Cambria"/>
        <w:b/>
        <w:bCs/>
      </w:rPr>
      <w:fldChar w:fldCharType="end"/>
    </w:r>
    <w:r>
      <w:rPr>
        <w:rFonts w:ascii="Cambria" w:hAnsi="Cambria"/>
      </w:rPr>
      <w:t xml:space="preserve"> de </w:t>
    </w:r>
    <w:r>
      <w:rPr>
        <w:rFonts w:ascii="Cambria" w:hAnsi="Cambria"/>
        <w:b/>
        <w:bCs/>
      </w:rPr>
      <w:fldChar w:fldCharType="begin"/>
    </w:r>
    <w:r>
      <w:rPr>
        <w:rFonts w:ascii="Cambria" w:hAnsi="Cambria"/>
        <w:b/>
        <w:bCs/>
      </w:rPr>
      <w:instrText>NUMPAGES  \* Arabic  \* MERGEFORMAT</w:instrText>
    </w:r>
    <w:r>
      <w:rPr>
        <w:rFonts w:ascii="Cambria" w:hAnsi="Cambria"/>
        <w:b/>
        <w:bCs/>
      </w:rPr>
      <w:fldChar w:fldCharType="separate"/>
    </w:r>
    <w:r>
      <w:rPr>
        <w:rFonts w:ascii="Cambria" w:hAnsi="Cambria"/>
        <w:b/>
        <w:bCs/>
      </w:rPr>
      <w:t>11</w:t>
    </w:r>
    <w:r>
      <w:rPr>
        <w:rFonts w:ascii="Cambria" w:hAnsi="Cambri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E2869" w14:textId="77777777" w:rsidR="00ED4A93" w:rsidRDefault="00ED4A93" w:rsidP="00A56B75">
      <w:pPr>
        <w:spacing w:after="0" w:line="240" w:lineRule="auto"/>
      </w:pPr>
      <w:r>
        <w:separator/>
      </w:r>
    </w:p>
  </w:footnote>
  <w:footnote w:type="continuationSeparator" w:id="0">
    <w:p w14:paraId="17B1C725" w14:textId="77777777" w:rsidR="00ED4A93" w:rsidRDefault="00ED4A93" w:rsidP="00A56B75">
      <w:pPr>
        <w:spacing w:after="0" w:line="240" w:lineRule="auto"/>
      </w:pPr>
      <w:r>
        <w:continuationSeparator/>
      </w:r>
    </w:p>
  </w:footnote>
  <w:footnote w:type="continuationNotice" w:id="1">
    <w:p w14:paraId="7BD21387" w14:textId="77777777" w:rsidR="00ED4A93" w:rsidRDefault="00ED4A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4BB7D" w14:textId="194C2F41" w:rsidR="00A56B75" w:rsidRDefault="00F66B7A">
    <w:pPr>
      <w:pStyle w:val="Encabezado"/>
    </w:pPr>
    <w:r w:rsidRPr="007864CB">
      <w:rPr>
        <w:noProof/>
      </w:rPr>
      <w:drawing>
        <wp:inline distT="0" distB="0" distL="0" distR="0" wp14:anchorId="1ABDA270" wp14:editId="2AA5859A">
          <wp:extent cx="5400040" cy="187960"/>
          <wp:effectExtent l="0" t="0" r="0" b="2540"/>
          <wp:docPr id="7446497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1641"/>
    <w:multiLevelType w:val="hybridMultilevel"/>
    <w:tmpl w:val="0372AE36"/>
    <w:lvl w:ilvl="0" w:tplc="D17ABD80">
      <w:numFmt w:val="bullet"/>
      <w:lvlText w:val="-"/>
      <w:lvlJc w:val="left"/>
      <w:pPr>
        <w:ind w:left="851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2940B28">
      <w:numFmt w:val="bullet"/>
      <w:lvlText w:val="•"/>
      <w:lvlJc w:val="left"/>
      <w:pPr>
        <w:ind w:left="1339" w:hanging="286"/>
      </w:pPr>
      <w:rPr>
        <w:rFonts w:hint="default"/>
        <w:lang w:val="es-ES" w:eastAsia="en-US" w:bidi="ar-SA"/>
      </w:rPr>
    </w:lvl>
    <w:lvl w:ilvl="2" w:tplc="431617C0">
      <w:numFmt w:val="bullet"/>
      <w:lvlText w:val="•"/>
      <w:lvlJc w:val="left"/>
      <w:pPr>
        <w:ind w:left="1819" w:hanging="286"/>
      </w:pPr>
      <w:rPr>
        <w:rFonts w:hint="default"/>
        <w:lang w:val="es-ES" w:eastAsia="en-US" w:bidi="ar-SA"/>
      </w:rPr>
    </w:lvl>
    <w:lvl w:ilvl="3" w:tplc="6E9A80F4">
      <w:numFmt w:val="bullet"/>
      <w:lvlText w:val="•"/>
      <w:lvlJc w:val="left"/>
      <w:pPr>
        <w:ind w:left="2299" w:hanging="286"/>
      </w:pPr>
      <w:rPr>
        <w:rFonts w:hint="default"/>
        <w:lang w:val="es-ES" w:eastAsia="en-US" w:bidi="ar-SA"/>
      </w:rPr>
    </w:lvl>
    <w:lvl w:ilvl="4" w:tplc="939A15E8">
      <w:numFmt w:val="bullet"/>
      <w:lvlText w:val="•"/>
      <w:lvlJc w:val="left"/>
      <w:pPr>
        <w:ind w:left="2779" w:hanging="286"/>
      </w:pPr>
      <w:rPr>
        <w:rFonts w:hint="default"/>
        <w:lang w:val="es-ES" w:eastAsia="en-US" w:bidi="ar-SA"/>
      </w:rPr>
    </w:lvl>
    <w:lvl w:ilvl="5" w:tplc="CB7ABE68">
      <w:numFmt w:val="bullet"/>
      <w:lvlText w:val="•"/>
      <w:lvlJc w:val="left"/>
      <w:pPr>
        <w:ind w:left="3259" w:hanging="286"/>
      </w:pPr>
      <w:rPr>
        <w:rFonts w:hint="default"/>
        <w:lang w:val="es-ES" w:eastAsia="en-US" w:bidi="ar-SA"/>
      </w:rPr>
    </w:lvl>
    <w:lvl w:ilvl="6" w:tplc="13CA84D0">
      <w:numFmt w:val="bullet"/>
      <w:lvlText w:val="•"/>
      <w:lvlJc w:val="left"/>
      <w:pPr>
        <w:ind w:left="3738" w:hanging="286"/>
      </w:pPr>
      <w:rPr>
        <w:rFonts w:hint="default"/>
        <w:lang w:val="es-ES" w:eastAsia="en-US" w:bidi="ar-SA"/>
      </w:rPr>
    </w:lvl>
    <w:lvl w:ilvl="7" w:tplc="C65C5194">
      <w:numFmt w:val="bullet"/>
      <w:lvlText w:val="•"/>
      <w:lvlJc w:val="left"/>
      <w:pPr>
        <w:ind w:left="4218" w:hanging="286"/>
      </w:pPr>
      <w:rPr>
        <w:rFonts w:hint="default"/>
        <w:lang w:val="es-ES" w:eastAsia="en-US" w:bidi="ar-SA"/>
      </w:rPr>
    </w:lvl>
    <w:lvl w:ilvl="8" w:tplc="0AC2100E">
      <w:numFmt w:val="bullet"/>
      <w:lvlText w:val="•"/>
      <w:lvlJc w:val="left"/>
      <w:pPr>
        <w:ind w:left="4698" w:hanging="286"/>
      </w:pPr>
      <w:rPr>
        <w:rFonts w:hint="default"/>
        <w:lang w:val="es-ES" w:eastAsia="en-US" w:bidi="ar-SA"/>
      </w:rPr>
    </w:lvl>
  </w:abstractNum>
  <w:abstractNum w:abstractNumId="1" w15:restartNumberingAfterBreak="0">
    <w:nsid w:val="0A3A72DC"/>
    <w:multiLevelType w:val="hybridMultilevel"/>
    <w:tmpl w:val="63509282"/>
    <w:lvl w:ilvl="0" w:tplc="12EA0A94">
      <w:numFmt w:val="bullet"/>
      <w:lvlText w:val=""/>
      <w:lvlJc w:val="left"/>
      <w:pPr>
        <w:ind w:left="11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DC463A0">
      <w:numFmt w:val="bullet"/>
      <w:lvlText w:val="•"/>
      <w:lvlJc w:val="left"/>
      <w:pPr>
        <w:ind w:left="1626" w:hanging="360"/>
      </w:pPr>
      <w:rPr>
        <w:rFonts w:hint="default"/>
        <w:lang w:val="es-ES" w:eastAsia="en-US" w:bidi="ar-SA"/>
      </w:rPr>
    </w:lvl>
    <w:lvl w:ilvl="2" w:tplc="7C48549A"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3" w:tplc="03B4682E"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4" w:tplc="36C0D210">
      <w:numFmt w:val="bullet"/>
      <w:lvlText w:val="•"/>
      <w:lvlJc w:val="left"/>
      <w:pPr>
        <w:ind w:left="2967" w:hanging="360"/>
      </w:pPr>
      <w:rPr>
        <w:rFonts w:hint="default"/>
        <w:lang w:val="es-ES" w:eastAsia="en-US" w:bidi="ar-SA"/>
      </w:rPr>
    </w:lvl>
    <w:lvl w:ilvl="5" w:tplc="56A67448">
      <w:numFmt w:val="bullet"/>
      <w:lvlText w:val="•"/>
      <w:lvlJc w:val="left"/>
      <w:pPr>
        <w:ind w:left="3414" w:hanging="360"/>
      </w:pPr>
      <w:rPr>
        <w:rFonts w:hint="default"/>
        <w:lang w:val="es-ES" w:eastAsia="en-US" w:bidi="ar-SA"/>
      </w:rPr>
    </w:lvl>
    <w:lvl w:ilvl="6" w:tplc="605AD216">
      <w:numFmt w:val="bullet"/>
      <w:lvlText w:val="•"/>
      <w:lvlJc w:val="left"/>
      <w:pPr>
        <w:ind w:left="3860" w:hanging="360"/>
      </w:pPr>
      <w:rPr>
        <w:rFonts w:hint="default"/>
        <w:lang w:val="es-ES" w:eastAsia="en-US" w:bidi="ar-SA"/>
      </w:rPr>
    </w:lvl>
    <w:lvl w:ilvl="7" w:tplc="458A3F7A">
      <w:numFmt w:val="bullet"/>
      <w:lvlText w:val="•"/>
      <w:lvlJc w:val="left"/>
      <w:pPr>
        <w:ind w:left="4307" w:hanging="360"/>
      </w:pPr>
      <w:rPr>
        <w:rFonts w:hint="default"/>
        <w:lang w:val="es-ES" w:eastAsia="en-US" w:bidi="ar-SA"/>
      </w:rPr>
    </w:lvl>
    <w:lvl w:ilvl="8" w:tplc="A248321E">
      <w:numFmt w:val="bullet"/>
      <w:lvlText w:val="•"/>
      <w:lvlJc w:val="left"/>
      <w:pPr>
        <w:ind w:left="475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0716AA6"/>
    <w:multiLevelType w:val="hybridMultilevel"/>
    <w:tmpl w:val="7EAE3A4E"/>
    <w:lvl w:ilvl="0" w:tplc="456CB52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D09E2"/>
    <w:multiLevelType w:val="hybridMultilevel"/>
    <w:tmpl w:val="AEDCAA76"/>
    <w:lvl w:ilvl="0" w:tplc="456CB52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347B7"/>
    <w:multiLevelType w:val="hybridMultilevel"/>
    <w:tmpl w:val="08D65670"/>
    <w:lvl w:ilvl="0" w:tplc="FFFFFFFF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1" w:hanging="360"/>
      </w:pPr>
    </w:lvl>
    <w:lvl w:ilvl="2" w:tplc="FFFFFFFF" w:tentative="1">
      <w:start w:val="1"/>
      <w:numFmt w:val="lowerRoman"/>
      <w:lvlText w:val="%3."/>
      <w:lvlJc w:val="right"/>
      <w:pPr>
        <w:ind w:left="1811" w:hanging="180"/>
      </w:pPr>
    </w:lvl>
    <w:lvl w:ilvl="3" w:tplc="FFFFFFFF" w:tentative="1">
      <w:start w:val="1"/>
      <w:numFmt w:val="decimal"/>
      <w:lvlText w:val="%4."/>
      <w:lvlJc w:val="left"/>
      <w:pPr>
        <w:ind w:left="2531" w:hanging="360"/>
      </w:pPr>
    </w:lvl>
    <w:lvl w:ilvl="4" w:tplc="FFFFFFFF" w:tentative="1">
      <w:start w:val="1"/>
      <w:numFmt w:val="lowerLetter"/>
      <w:lvlText w:val="%5."/>
      <w:lvlJc w:val="left"/>
      <w:pPr>
        <w:ind w:left="3251" w:hanging="360"/>
      </w:pPr>
    </w:lvl>
    <w:lvl w:ilvl="5" w:tplc="FFFFFFFF" w:tentative="1">
      <w:start w:val="1"/>
      <w:numFmt w:val="lowerRoman"/>
      <w:lvlText w:val="%6."/>
      <w:lvlJc w:val="right"/>
      <w:pPr>
        <w:ind w:left="3971" w:hanging="180"/>
      </w:pPr>
    </w:lvl>
    <w:lvl w:ilvl="6" w:tplc="FFFFFFFF" w:tentative="1">
      <w:start w:val="1"/>
      <w:numFmt w:val="decimal"/>
      <w:lvlText w:val="%7."/>
      <w:lvlJc w:val="left"/>
      <w:pPr>
        <w:ind w:left="4691" w:hanging="360"/>
      </w:pPr>
    </w:lvl>
    <w:lvl w:ilvl="7" w:tplc="FFFFFFFF" w:tentative="1">
      <w:start w:val="1"/>
      <w:numFmt w:val="lowerLetter"/>
      <w:lvlText w:val="%8."/>
      <w:lvlJc w:val="left"/>
      <w:pPr>
        <w:ind w:left="5411" w:hanging="360"/>
      </w:pPr>
    </w:lvl>
    <w:lvl w:ilvl="8" w:tplc="FFFFFFFF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A7D5C05"/>
    <w:multiLevelType w:val="hybridMultilevel"/>
    <w:tmpl w:val="08D65670"/>
    <w:lvl w:ilvl="0" w:tplc="FFFFFFFF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1" w:hanging="360"/>
      </w:pPr>
    </w:lvl>
    <w:lvl w:ilvl="2" w:tplc="FFFFFFFF" w:tentative="1">
      <w:start w:val="1"/>
      <w:numFmt w:val="lowerRoman"/>
      <w:lvlText w:val="%3."/>
      <w:lvlJc w:val="right"/>
      <w:pPr>
        <w:ind w:left="1811" w:hanging="180"/>
      </w:pPr>
    </w:lvl>
    <w:lvl w:ilvl="3" w:tplc="FFFFFFFF" w:tentative="1">
      <w:start w:val="1"/>
      <w:numFmt w:val="decimal"/>
      <w:lvlText w:val="%4."/>
      <w:lvlJc w:val="left"/>
      <w:pPr>
        <w:ind w:left="2531" w:hanging="360"/>
      </w:pPr>
    </w:lvl>
    <w:lvl w:ilvl="4" w:tplc="FFFFFFFF" w:tentative="1">
      <w:start w:val="1"/>
      <w:numFmt w:val="lowerLetter"/>
      <w:lvlText w:val="%5."/>
      <w:lvlJc w:val="left"/>
      <w:pPr>
        <w:ind w:left="3251" w:hanging="360"/>
      </w:pPr>
    </w:lvl>
    <w:lvl w:ilvl="5" w:tplc="FFFFFFFF" w:tentative="1">
      <w:start w:val="1"/>
      <w:numFmt w:val="lowerRoman"/>
      <w:lvlText w:val="%6."/>
      <w:lvlJc w:val="right"/>
      <w:pPr>
        <w:ind w:left="3971" w:hanging="180"/>
      </w:pPr>
    </w:lvl>
    <w:lvl w:ilvl="6" w:tplc="FFFFFFFF" w:tentative="1">
      <w:start w:val="1"/>
      <w:numFmt w:val="decimal"/>
      <w:lvlText w:val="%7."/>
      <w:lvlJc w:val="left"/>
      <w:pPr>
        <w:ind w:left="4691" w:hanging="360"/>
      </w:pPr>
    </w:lvl>
    <w:lvl w:ilvl="7" w:tplc="FFFFFFFF" w:tentative="1">
      <w:start w:val="1"/>
      <w:numFmt w:val="lowerLetter"/>
      <w:lvlText w:val="%8."/>
      <w:lvlJc w:val="left"/>
      <w:pPr>
        <w:ind w:left="5411" w:hanging="360"/>
      </w:pPr>
    </w:lvl>
    <w:lvl w:ilvl="8" w:tplc="FFFFFFFF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250B55F4"/>
    <w:multiLevelType w:val="hybridMultilevel"/>
    <w:tmpl w:val="C6041C04"/>
    <w:lvl w:ilvl="0" w:tplc="C67C276C">
      <w:start w:val="2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2E691D4D"/>
    <w:multiLevelType w:val="hybridMultilevel"/>
    <w:tmpl w:val="B79A3A00"/>
    <w:lvl w:ilvl="0" w:tplc="8E828AC4">
      <w:start w:val="1"/>
      <w:numFmt w:val="decimal"/>
      <w:lvlText w:val="%1."/>
      <w:lvlJc w:val="left"/>
      <w:pPr>
        <w:ind w:left="827" w:hanging="360"/>
      </w:pPr>
      <w:rPr>
        <w:rFonts w:ascii="Cambria" w:eastAsia="Cambria" w:hAnsi="Cambria" w:cs="Cambria" w:hint="default"/>
        <w:b w:val="0"/>
        <w:bCs w:val="0"/>
        <w:i/>
        <w:iCs/>
        <w:spacing w:val="0"/>
        <w:w w:val="99"/>
        <w:sz w:val="20"/>
        <w:szCs w:val="20"/>
        <w:lang w:val="es-ES" w:eastAsia="en-US" w:bidi="ar-SA"/>
      </w:rPr>
    </w:lvl>
    <w:lvl w:ilvl="1" w:tplc="07EEA5AC">
      <w:numFmt w:val="bullet"/>
      <w:lvlText w:val="•"/>
      <w:lvlJc w:val="left"/>
      <w:pPr>
        <w:ind w:left="1303" w:hanging="360"/>
      </w:pPr>
      <w:rPr>
        <w:rFonts w:hint="default"/>
        <w:lang w:val="es-ES" w:eastAsia="en-US" w:bidi="ar-SA"/>
      </w:rPr>
    </w:lvl>
    <w:lvl w:ilvl="2" w:tplc="59AC8972">
      <w:numFmt w:val="bullet"/>
      <w:lvlText w:val="•"/>
      <w:lvlJc w:val="left"/>
      <w:pPr>
        <w:ind w:left="1787" w:hanging="360"/>
      </w:pPr>
      <w:rPr>
        <w:rFonts w:hint="default"/>
        <w:lang w:val="es-ES" w:eastAsia="en-US" w:bidi="ar-SA"/>
      </w:rPr>
    </w:lvl>
    <w:lvl w:ilvl="3" w:tplc="7702F2D0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4" w:tplc="95904B52">
      <w:numFmt w:val="bullet"/>
      <w:lvlText w:val="•"/>
      <w:lvlJc w:val="left"/>
      <w:pPr>
        <w:ind w:left="2755" w:hanging="360"/>
      </w:pPr>
      <w:rPr>
        <w:rFonts w:hint="default"/>
        <w:lang w:val="es-ES" w:eastAsia="en-US" w:bidi="ar-SA"/>
      </w:rPr>
    </w:lvl>
    <w:lvl w:ilvl="5" w:tplc="03449174">
      <w:numFmt w:val="bullet"/>
      <w:lvlText w:val="•"/>
      <w:lvlJc w:val="left"/>
      <w:pPr>
        <w:ind w:left="3239" w:hanging="360"/>
      </w:pPr>
      <w:rPr>
        <w:rFonts w:hint="default"/>
        <w:lang w:val="es-ES" w:eastAsia="en-US" w:bidi="ar-SA"/>
      </w:rPr>
    </w:lvl>
    <w:lvl w:ilvl="6" w:tplc="AF783F0E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7" w:tplc="528A0BF0">
      <w:numFmt w:val="bullet"/>
      <w:lvlText w:val="•"/>
      <w:lvlJc w:val="left"/>
      <w:pPr>
        <w:ind w:left="4206" w:hanging="360"/>
      </w:pPr>
      <w:rPr>
        <w:rFonts w:hint="default"/>
        <w:lang w:val="es-ES" w:eastAsia="en-US" w:bidi="ar-SA"/>
      </w:rPr>
    </w:lvl>
    <w:lvl w:ilvl="8" w:tplc="387073B0">
      <w:numFmt w:val="bullet"/>
      <w:lvlText w:val="•"/>
      <w:lvlJc w:val="left"/>
      <w:pPr>
        <w:ind w:left="469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40B54FA"/>
    <w:multiLevelType w:val="hybridMultilevel"/>
    <w:tmpl w:val="08D65670"/>
    <w:lvl w:ilvl="0" w:tplc="FFFFFFFF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1" w:hanging="360"/>
      </w:pPr>
    </w:lvl>
    <w:lvl w:ilvl="2" w:tplc="FFFFFFFF" w:tentative="1">
      <w:start w:val="1"/>
      <w:numFmt w:val="lowerRoman"/>
      <w:lvlText w:val="%3."/>
      <w:lvlJc w:val="right"/>
      <w:pPr>
        <w:ind w:left="1811" w:hanging="180"/>
      </w:pPr>
    </w:lvl>
    <w:lvl w:ilvl="3" w:tplc="FFFFFFFF" w:tentative="1">
      <w:start w:val="1"/>
      <w:numFmt w:val="decimal"/>
      <w:lvlText w:val="%4."/>
      <w:lvlJc w:val="left"/>
      <w:pPr>
        <w:ind w:left="2531" w:hanging="360"/>
      </w:pPr>
    </w:lvl>
    <w:lvl w:ilvl="4" w:tplc="FFFFFFFF" w:tentative="1">
      <w:start w:val="1"/>
      <w:numFmt w:val="lowerLetter"/>
      <w:lvlText w:val="%5."/>
      <w:lvlJc w:val="left"/>
      <w:pPr>
        <w:ind w:left="3251" w:hanging="360"/>
      </w:pPr>
    </w:lvl>
    <w:lvl w:ilvl="5" w:tplc="FFFFFFFF" w:tentative="1">
      <w:start w:val="1"/>
      <w:numFmt w:val="lowerRoman"/>
      <w:lvlText w:val="%6."/>
      <w:lvlJc w:val="right"/>
      <w:pPr>
        <w:ind w:left="3971" w:hanging="180"/>
      </w:pPr>
    </w:lvl>
    <w:lvl w:ilvl="6" w:tplc="FFFFFFFF" w:tentative="1">
      <w:start w:val="1"/>
      <w:numFmt w:val="decimal"/>
      <w:lvlText w:val="%7."/>
      <w:lvlJc w:val="left"/>
      <w:pPr>
        <w:ind w:left="4691" w:hanging="360"/>
      </w:pPr>
    </w:lvl>
    <w:lvl w:ilvl="7" w:tplc="FFFFFFFF" w:tentative="1">
      <w:start w:val="1"/>
      <w:numFmt w:val="lowerLetter"/>
      <w:lvlText w:val="%8."/>
      <w:lvlJc w:val="left"/>
      <w:pPr>
        <w:ind w:left="5411" w:hanging="360"/>
      </w:pPr>
    </w:lvl>
    <w:lvl w:ilvl="8" w:tplc="FFFFFFFF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3DFF3023"/>
    <w:multiLevelType w:val="hybridMultilevel"/>
    <w:tmpl w:val="DE145954"/>
    <w:lvl w:ilvl="0" w:tplc="456CB52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11615"/>
    <w:multiLevelType w:val="hybridMultilevel"/>
    <w:tmpl w:val="08D65670"/>
    <w:lvl w:ilvl="0" w:tplc="A6E6761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4A597AC6"/>
    <w:multiLevelType w:val="hybridMultilevel"/>
    <w:tmpl w:val="294CBCBC"/>
    <w:lvl w:ilvl="0" w:tplc="0C0A000F">
      <w:start w:val="1"/>
      <w:numFmt w:val="decimal"/>
      <w:lvlText w:val="%1.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ED7A3F"/>
    <w:multiLevelType w:val="hybridMultilevel"/>
    <w:tmpl w:val="1F627974"/>
    <w:lvl w:ilvl="0" w:tplc="CA2C71A4">
      <w:numFmt w:val="bullet"/>
      <w:lvlText w:val="-"/>
      <w:lvlJc w:val="left"/>
      <w:pPr>
        <w:ind w:left="827" w:hanging="360"/>
      </w:pPr>
      <w:rPr>
        <w:rFonts w:ascii="Cambria" w:eastAsia="Cambria" w:hAnsi="Cambria" w:cs="Cambria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4B45A26">
      <w:numFmt w:val="bullet"/>
      <w:lvlText w:val="•"/>
      <w:lvlJc w:val="left"/>
      <w:pPr>
        <w:ind w:left="1303" w:hanging="360"/>
      </w:pPr>
      <w:rPr>
        <w:rFonts w:hint="default"/>
        <w:lang w:val="es-ES" w:eastAsia="en-US" w:bidi="ar-SA"/>
      </w:rPr>
    </w:lvl>
    <w:lvl w:ilvl="2" w:tplc="C3B2F4EA">
      <w:numFmt w:val="bullet"/>
      <w:lvlText w:val="•"/>
      <w:lvlJc w:val="left"/>
      <w:pPr>
        <w:ind w:left="1787" w:hanging="360"/>
      </w:pPr>
      <w:rPr>
        <w:rFonts w:hint="default"/>
        <w:lang w:val="es-ES" w:eastAsia="en-US" w:bidi="ar-SA"/>
      </w:rPr>
    </w:lvl>
    <w:lvl w:ilvl="3" w:tplc="62A609A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4" w:tplc="370AF4BA">
      <w:numFmt w:val="bullet"/>
      <w:lvlText w:val="•"/>
      <w:lvlJc w:val="left"/>
      <w:pPr>
        <w:ind w:left="2755" w:hanging="360"/>
      </w:pPr>
      <w:rPr>
        <w:rFonts w:hint="default"/>
        <w:lang w:val="es-ES" w:eastAsia="en-US" w:bidi="ar-SA"/>
      </w:rPr>
    </w:lvl>
    <w:lvl w:ilvl="5" w:tplc="3D5A0704">
      <w:numFmt w:val="bullet"/>
      <w:lvlText w:val="•"/>
      <w:lvlJc w:val="left"/>
      <w:pPr>
        <w:ind w:left="3239" w:hanging="360"/>
      </w:pPr>
      <w:rPr>
        <w:rFonts w:hint="default"/>
        <w:lang w:val="es-ES" w:eastAsia="en-US" w:bidi="ar-SA"/>
      </w:rPr>
    </w:lvl>
    <w:lvl w:ilvl="6" w:tplc="9CE0B9A6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7" w:tplc="CCAA43EE">
      <w:numFmt w:val="bullet"/>
      <w:lvlText w:val="•"/>
      <w:lvlJc w:val="left"/>
      <w:pPr>
        <w:ind w:left="4206" w:hanging="360"/>
      </w:pPr>
      <w:rPr>
        <w:rFonts w:hint="default"/>
        <w:lang w:val="es-ES" w:eastAsia="en-US" w:bidi="ar-SA"/>
      </w:rPr>
    </w:lvl>
    <w:lvl w:ilvl="8" w:tplc="6CD23E38">
      <w:numFmt w:val="bullet"/>
      <w:lvlText w:val="•"/>
      <w:lvlJc w:val="left"/>
      <w:pPr>
        <w:ind w:left="4690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DBD5EF4"/>
    <w:multiLevelType w:val="hybridMultilevel"/>
    <w:tmpl w:val="08D65670"/>
    <w:lvl w:ilvl="0" w:tplc="FFFFFFFF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1" w:hanging="360"/>
      </w:pPr>
    </w:lvl>
    <w:lvl w:ilvl="2" w:tplc="FFFFFFFF" w:tentative="1">
      <w:start w:val="1"/>
      <w:numFmt w:val="lowerRoman"/>
      <w:lvlText w:val="%3."/>
      <w:lvlJc w:val="right"/>
      <w:pPr>
        <w:ind w:left="1811" w:hanging="180"/>
      </w:pPr>
    </w:lvl>
    <w:lvl w:ilvl="3" w:tplc="FFFFFFFF" w:tentative="1">
      <w:start w:val="1"/>
      <w:numFmt w:val="decimal"/>
      <w:lvlText w:val="%4."/>
      <w:lvlJc w:val="left"/>
      <w:pPr>
        <w:ind w:left="2531" w:hanging="360"/>
      </w:pPr>
    </w:lvl>
    <w:lvl w:ilvl="4" w:tplc="FFFFFFFF" w:tentative="1">
      <w:start w:val="1"/>
      <w:numFmt w:val="lowerLetter"/>
      <w:lvlText w:val="%5."/>
      <w:lvlJc w:val="left"/>
      <w:pPr>
        <w:ind w:left="3251" w:hanging="360"/>
      </w:pPr>
    </w:lvl>
    <w:lvl w:ilvl="5" w:tplc="FFFFFFFF" w:tentative="1">
      <w:start w:val="1"/>
      <w:numFmt w:val="lowerRoman"/>
      <w:lvlText w:val="%6."/>
      <w:lvlJc w:val="right"/>
      <w:pPr>
        <w:ind w:left="3971" w:hanging="180"/>
      </w:pPr>
    </w:lvl>
    <w:lvl w:ilvl="6" w:tplc="FFFFFFFF" w:tentative="1">
      <w:start w:val="1"/>
      <w:numFmt w:val="decimal"/>
      <w:lvlText w:val="%7."/>
      <w:lvlJc w:val="left"/>
      <w:pPr>
        <w:ind w:left="4691" w:hanging="360"/>
      </w:pPr>
    </w:lvl>
    <w:lvl w:ilvl="7" w:tplc="FFFFFFFF" w:tentative="1">
      <w:start w:val="1"/>
      <w:numFmt w:val="lowerLetter"/>
      <w:lvlText w:val="%8."/>
      <w:lvlJc w:val="left"/>
      <w:pPr>
        <w:ind w:left="5411" w:hanging="360"/>
      </w:pPr>
    </w:lvl>
    <w:lvl w:ilvl="8" w:tplc="FFFFFFFF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5E2D3DBD"/>
    <w:multiLevelType w:val="hybridMultilevel"/>
    <w:tmpl w:val="08D65670"/>
    <w:lvl w:ilvl="0" w:tplc="FFFFFFFF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1" w:hanging="360"/>
      </w:pPr>
    </w:lvl>
    <w:lvl w:ilvl="2" w:tplc="FFFFFFFF" w:tentative="1">
      <w:start w:val="1"/>
      <w:numFmt w:val="lowerRoman"/>
      <w:lvlText w:val="%3."/>
      <w:lvlJc w:val="right"/>
      <w:pPr>
        <w:ind w:left="1811" w:hanging="180"/>
      </w:pPr>
    </w:lvl>
    <w:lvl w:ilvl="3" w:tplc="FFFFFFFF" w:tentative="1">
      <w:start w:val="1"/>
      <w:numFmt w:val="decimal"/>
      <w:lvlText w:val="%4."/>
      <w:lvlJc w:val="left"/>
      <w:pPr>
        <w:ind w:left="2531" w:hanging="360"/>
      </w:pPr>
    </w:lvl>
    <w:lvl w:ilvl="4" w:tplc="FFFFFFFF" w:tentative="1">
      <w:start w:val="1"/>
      <w:numFmt w:val="lowerLetter"/>
      <w:lvlText w:val="%5."/>
      <w:lvlJc w:val="left"/>
      <w:pPr>
        <w:ind w:left="3251" w:hanging="360"/>
      </w:pPr>
    </w:lvl>
    <w:lvl w:ilvl="5" w:tplc="FFFFFFFF" w:tentative="1">
      <w:start w:val="1"/>
      <w:numFmt w:val="lowerRoman"/>
      <w:lvlText w:val="%6."/>
      <w:lvlJc w:val="right"/>
      <w:pPr>
        <w:ind w:left="3971" w:hanging="180"/>
      </w:pPr>
    </w:lvl>
    <w:lvl w:ilvl="6" w:tplc="FFFFFFFF" w:tentative="1">
      <w:start w:val="1"/>
      <w:numFmt w:val="decimal"/>
      <w:lvlText w:val="%7."/>
      <w:lvlJc w:val="left"/>
      <w:pPr>
        <w:ind w:left="4691" w:hanging="360"/>
      </w:pPr>
    </w:lvl>
    <w:lvl w:ilvl="7" w:tplc="FFFFFFFF" w:tentative="1">
      <w:start w:val="1"/>
      <w:numFmt w:val="lowerLetter"/>
      <w:lvlText w:val="%8."/>
      <w:lvlJc w:val="left"/>
      <w:pPr>
        <w:ind w:left="5411" w:hanging="360"/>
      </w:pPr>
    </w:lvl>
    <w:lvl w:ilvl="8" w:tplc="FFFFFFFF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761967CE"/>
    <w:multiLevelType w:val="hybridMultilevel"/>
    <w:tmpl w:val="08D65670"/>
    <w:lvl w:ilvl="0" w:tplc="FFFFFFFF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1" w:hanging="360"/>
      </w:pPr>
    </w:lvl>
    <w:lvl w:ilvl="2" w:tplc="FFFFFFFF" w:tentative="1">
      <w:start w:val="1"/>
      <w:numFmt w:val="lowerRoman"/>
      <w:lvlText w:val="%3."/>
      <w:lvlJc w:val="right"/>
      <w:pPr>
        <w:ind w:left="1811" w:hanging="180"/>
      </w:pPr>
    </w:lvl>
    <w:lvl w:ilvl="3" w:tplc="FFFFFFFF" w:tentative="1">
      <w:start w:val="1"/>
      <w:numFmt w:val="decimal"/>
      <w:lvlText w:val="%4."/>
      <w:lvlJc w:val="left"/>
      <w:pPr>
        <w:ind w:left="2531" w:hanging="360"/>
      </w:pPr>
    </w:lvl>
    <w:lvl w:ilvl="4" w:tplc="FFFFFFFF" w:tentative="1">
      <w:start w:val="1"/>
      <w:numFmt w:val="lowerLetter"/>
      <w:lvlText w:val="%5."/>
      <w:lvlJc w:val="left"/>
      <w:pPr>
        <w:ind w:left="3251" w:hanging="360"/>
      </w:pPr>
    </w:lvl>
    <w:lvl w:ilvl="5" w:tplc="FFFFFFFF" w:tentative="1">
      <w:start w:val="1"/>
      <w:numFmt w:val="lowerRoman"/>
      <w:lvlText w:val="%6."/>
      <w:lvlJc w:val="right"/>
      <w:pPr>
        <w:ind w:left="3971" w:hanging="180"/>
      </w:pPr>
    </w:lvl>
    <w:lvl w:ilvl="6" w:tplc="FFFFFFFF" w:tentative="1">
      <w:start w:val="1"/>
      <w:numFmt w:val="decimal"/>
      <w:lvlText w:val="%7."/>
      <w:lvlJc w:val="left"/>
      <w:pPr>
        <w:ind w:left="4691" w:hanging="360"/>
      </w:pPr>
    </w:lvl>
    <w:lvl w:ilvl="7" w:tplc="FFFFFFFF" w:tentative="1">
      <w:start w:val="1"/>
      <w:numFmt w:val="lowerLetter"/>
      <w:lvlText w:val="%8."/>
      <w:lvlJc w:val="left"/>
      <w:pPr>
        <w:ind w:left="5411" w:hanging="360"/>
      </w:pPr>
    </w:lvl>
    <w:lvl w:ilvl="8" w:tplc="FFFFFFFF" w:tentative="1">
      <w:start w:val="1"/>
      <w:numFmt w:val="lowerRoman"/>
      <w:lvlText w:val="%9."/>
      <w:lvlJc w:val="right"/>
      <w:pPr>
        <w:ind w:left="6131" w:hanging="180"/>
      </w:pPr>
    </w:lvl>
  </w:abstractNum>
  <w:num w:numId="1" w16cid:durableId="1301961565">
    <w:abstractNumId w:val="2"/>
  </w:num>
  <w:num w:numId="2" w16cid:durableId="461315773">
    <w:abstractNumId w:val="6"/>
  </w:num>
  <w:num w:numId="3" w16cid:durableId="1225605132">
    <w:abstractNumId w:val="10"/>
  </w:num>
  <w:num w:numId="4" w16cid:durableId="1774353685">
    <w:abstractNumId w:val="5"/>
  </w:num>
  <w:num w:numId="5" w16cid:durableId="1161770402">
    <w:abstractNumId w:val="8"/>
  </w:num>
  <w:num w:numId="6" w16cid:durableId="324821635">
    <w:abstractNumId w:val="15"/>
  </w:num>
  <w:num w:numId="7" w16cid:durableId="819883390">
    <w:abstractNumId w:val="14"/>
  </w:num>
  <w:num w:numId="8" w16cid:durableId="2105609154">
    <w:abstractNumId w:val="4"/>
  </w:num>
  <w:num w:numId="9" w16cid:durableId="180364056">
    <w:abstractNumId w:val="13"/>
  </w:num>
  <w:num w:numId="10" w16cid:durableId="563026478">
    <w:abstractNumId w:val="3"/>
  </w:num>
  <w:num w:numId="11" w16cid:durableId="1637641765">
    <w:abstractNumId w:val="9"/>
  </w:num>
  <w:num w:numId="12" w16cid:durableId="1406293665">
    <w:abstractNumId w:val="11"/>
  </w:num>
  <w:num w:numId="13" w16cid:durableId="434206280">
    <w:abstractNumId w:val="1"/>
  </w:num>
  <w:num w:numId="14" w16cid:durableId="695816951">
    <w:abstractNumId w:val="0"/>
  </w:num>
  <w:num w:numId="15" w16cid:durableId="1709379672">
    <w:abstractNumId w:val="7"/>
  </w:num>
  <w:num w:numId="16" w16cid:durableId="14345874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75"/>
    <w:rsid w:val="0003176D"/>
    <w:rsid w:val="000665EB"/>
    <w:rsid w:val="000808C6"/>
    <w:rsid w:val="000841DF"/>
    <w:rsid w:val="000914EE"/>
    <w:rsid w:val="000A08B6"/>
    <w:rsid w:val="00106941"/>
    <w:rsid w:val="00114791"/>
    <w:rsid w:val="001261F2"/>
    <w:rsid w:val="001309F2"/>
    <w:rsid w:val="00143F5C"/>
    <w:rsid w:val="00161F12"/>
    <w:rsid w:val="00163A35"/>
    <w:rsid w:val="00173AA3"/>
    <w:rsid w:val="00195E17"/>
    <w:rsid w:val="001A25D5"/>
    <w:rsid w:val="001C6BA1"/>
    <w:rsid w:val="001D21CF"/>
    <w:rsid w:val="001F27E6"/>
    <w:rsid w:val="001F413D"/>
    <w:rsid w:val="00224C35"/>
    <w:rsid w:val="002258E7"/>
    <w:rsid w:val="00244EAE"/>
    <w:rsid w:val="002505D7"/>
    <w:rsid w:val="00270328"/>
    <w:rsid w:val="0027557B"/>
    <w:rsid w:val="002B09B8"/>
    <w:rsid w:val="002E2FB1"/>
    <w:rsid w:val="002E7E1D"/>
    <w:rsid w:val="0030270D"/>
    <w:rsid w:val="00310045"/>
    <w:rsid w:val="00321737"/>
    <w:rsid w:val="0037265A"/>
    <w:rsid w:val="0037337F"/>
    <w:rsid w:val="00373C9B"/>
    <w:rsid w:val="00376E45"/>
    <w:rsid w:val="0038232C"/>
    <w:rsid w:val="00382768"/>
    <w:rsid w:val="00386A0E"/>
    <w:rsid w:val="00396903"/>
    <w:rsid w:val="003A781C"/>
    <w:rsid w:val="003B0F81"/>
    <w:rsid w:val="003C338A"/>
    <w:rsid w:val="003D549F"/>
    <w:rsid w:val="004879DE"/>
    <w:rsid w:val="004B0F90"/>
    <w:rsid w:val="004B2271"/>
    <w:rsid w:val="004C0257"/>
    <w:rsid w:val="004E0641"/>
    <w:rsid w:val="004E1E0F"/>
    <w:rsid w:val="004F1563"/>
    <w:rsid w:val="005073BC"/>
    <w:rsid w:val="005316D8"/>
    <w:rsid w:val="005349F3"/>
    <w:rsid w:val="00546959"/>
    <w:rsid w:val="00572132"/>
    <w:rsid w:val="00575622"/>
    <w:rsid w:val="005C2C34"/>
    <w:rsid w:val="005E62AC"/>
    <w:rsid w:val="0067080A"/>
    <w:rsid w:val="0069408C"/>
    <w:rsid w:val="006A3A99"/>
    <w:rsid w:val="006B72E5"/>
    <w:rsid w:val="006D60CC"/>
    <w:rsid w:val="006F0F74"/>
    <w:rsid w:val="00714F02"/>
    <w:rsid w:val="00717635"/>
    <w:rsid w:val="00724F43"/>
    <w:rsid w:val="00745FD7"/>
    <w:rsid w:val="0076746C"/>
    <w:rsid w:val="00771948"/>
    <w:rsid w:val="00777B29"/>
    <w:rsid w:val="00812FF3"/>
    <w:rsid w:val="0081371D"/>
    <w:rsid w:val="00821992"/>
    <w:rsid w:val="00845580"/>
    <w:rsid w:val="00846025"/>
    <w:rsid w:val="00851799"/>
    <w:rsid w:val="0085772B"/>
    <w:rsid w:val="00860CAC"/>
    <w:rsid w:val="0086116D"/>
    <w:rsid w:val="008846F4"/>
    <w:rsid w:val="00891A2D"/>
    <w:rsid w:val="00896430"/>
    <w:rsid w:val="008A101F"/>
    <w:rsid w:val="008B1DEB"/>
    <w:rsid w:val="008C34D7"/>
    <w:rsid w:val="008C413A"/>
    <w:rsid w:val="008C7EEE"/>
    <w:rsid w:val="008D0B08"/>
    <w:rsid w:val="009070BB"/>
    <w:rsid w:val="00912091"/>
    <w:rsid w:val="00920616"/>
    <w:rsid w:val="00921414"/>
    <w:rsid w:val="00932461"/>
    <w:rsid w:val="0094371E"/>
    <w:rsid w:val="009510B4"/>
    <w:rsid w:val="00951D60"/>
    <w:rsid w:val="009559B2"/>
    <w:rsid w:val="0096613E"/>
    <w:rsid w:val="00986D5A"/>
    <w:rsid w:val="00995C65"/>
    <w:rsid w:val="009B44D2"/>
    <w:rsid w:val="009B709C"/>
    <w:rsid w:val="009D046E"/>
    <w:rsid w:val="009F2BFF"/>
    <w:rsid w:val="00A416B2"/>
    <w:rsid w:val="00A56B75"/>
    <w:rsid w:val="00A7439A"/>
    <w:rsid w:val="00A86AA6"/>
    <w:rsid w:val="00AA7B73"/>
    <w:rsid w:val="00AB2544"/>
    <w:rsid w:val="00AE019D"/>
    <w:rsid w:val="00AF4F97"/>
    <w:rsid w:val="00B01D81"/>
    <w:rsid w:val="00B24EA8"/>
    <w:rsid w:val="00B318CD"/>
    <w:rsid w:val="00B6336D"/>
    <w:rsid w:val="00B7637D"/>
    <w:rsid w:val="00B766DE"/>
    <w:rsid w:val="00B83148"/>
    <w:rsid w:val="00B93C88"/>
    <w:rsid w:val="00B9596E"/>
    <w:rsid w:val="00BB3504"/>
    <w:rsid w:val="00BC6072"/>
    <w:rsid w:val="00C14439"/>
    <w:rsid w:val="00C55A93"/>
    <w:rsid w:val="00C909EE"/>
    <w:rsid w:val="00CB716A"/>
    <w:rsid w:val="00CC1004"/>
    <w:rsid w:val="00CD4BAC"/>
    <w:rsid w:val="00CF5EFC"/>
    <w:rsid w:val="00D24155"/>
    <w:rsid w:val="00D424B9"/>
    <w:rsid w:val="00D64409"/>
    <w:rsid w:val="00DA651E"/>
    <w:rsid w:val="00DE0257"/>
    <w:rsid w:val="00DF0807"/>
    <w:rsid w:val="00E52A96"/>
    <w:rsid w:val="00E7104A"/>
    <w:rsid w:val="00EC5775"/>
    <w:rsid w:val="00ED41A4"/>
    <w:rsid w:val="00ED4A93"/>
    <w:rsid w:val="00EE6900"/>
    <w:rsid w:val="00F10DCA"/>
    <w:rsid w:val="00F47142"/>
    <w:rsid w:val="00F573DD"/>
    <w:rsid w:val="00F6666F"/>
    <w:rsid w:val="00F66B7A"/>
    <w:rsid w:val="00FA4C38"/>
    <w:rsid w:val="00FA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1608"/>
  <w15:chartTrackingRefBased/>
  <w15:docId w15:val="{EC4B1198-A925-4B35-BAEC-4EEE0546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B75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56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6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6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6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6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6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6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6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6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6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6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6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6B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6B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6B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6B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6B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6B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6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6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6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6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6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6B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6B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6B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6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6B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6B7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56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B75"/>
  </w:style>
  <w:style w:type="paragraph" w:styleId="Piedepgina">
    <w:name w:val="footer"/>
    <w:basedOn w:val="Normal"/>
    <w:link w:val="PiedepginaCar"/>
    <w:uiPriority w:val="99"/>
    <w:unhideWhenUsed/>
    <w:rsid w:val="00A56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B75"/>
  </w:style>
  <w:style w:type="paragraph" w:styleId="TDC1">
    <w:name w:val="toc 1"/>
    <w:basedOn w:val="Normal"/>
    <w:next w:val="Normal"/>
    <w:autoRedefine/>
    <w:uiPriority w:val="39"/>
    <w:unhideWhenUsed/>
    <w:rsid w:val="00A56B75"/>
    <w:pPr>
      <w:tabs>
        <w:tab w:val="left" w:pos="567"/>
        <w:tab w:val="right" w:leader="dot" w:pos="9629"/>
      </w:tabs>
      <w:spacing w:before="100" w:after="200" w:line="240" w:lineRule="auto"/>
      <w:ind w:left="360"/>
    </w:pPr>
    <w:rPr>
      <w:rFonts w:ascii="Calibri" w:eastAsia="Calibri" w:hAnsi="Calibri" w:cs="Calibri"/>
      <w:color w:val="000000"/>
      <w:sz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A56B75"/>
    <w:rPr>
      <w:color w:val="467886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A56B75"/>
    <w:pPr>
      <w:spacing w:before="240" w:after="0"/>
      <w:outlineLvl w:val="9"/>
    </w:pPr>
    <w:rPr>
      <w:sz w:val="32"/>
      <w:szCs w:val="3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914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14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14EE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4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4EE"/>
    <w:rPr>
      <w:b/>
      <w:bCs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1479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269ece-eaa7-4009-ad94-7605b9c5d984" xsi:nil="true"/>
    <lcf76f155ced4ddcb4097134ff3c332f xmlns="77e7cc54-82c0-4d43-a359-75a9a858a0aa">
      <Terms xmlns="http://schemas.microsoft.com/office/infopath/2007/PartnerControls"/>
    </lcf76f155ced4ddcb4097134ff3c332f>
    <_Flow_SignoffStatus xmlns="77e7cc54-82c0-4d43-a359-75a9a858a0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F7A11D4040344A1A18BEAB64FC2DF" ma:contentTypeVersion="16" ma:contentTypeDescription="Create a new document." ma:contentTypeScope="" ma:versionID="1fc7938b951b680030c999f2026dbaff">
  <xsd:schema xmlns:xsd="http://www.w3.org/2001/XMLSchema" xmlns:xs="http://www.w3.org/2001/XMLSchema" xmlns:p="http://schemas.microsoft.com/office/2006/metadata/properties" xmlns:ns2="77e7cc54-82c0-4d43-a359-75a9a858a0aa" xmlns:ns3="44269ece-eaa7-4009-ad94-7605b9c5d984" targetNamespace="http://schemas.microsoft.com/office/2006/metadata/properties" ma:root="true" ma:fieldsID="87bba556a07f939fb7aa268130fbfd28" ns2:_="" ns3:_="">
    <xsd:import namespace="77e7cc54-82c0-4d43-a359-75a9a858a0aa"/>
    <xsd:import namespace="44269ece-eaa7-4009-ad94-7605b9c5d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7cc54-82c0-4d43-a359-75a9a858a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85e823d-31db-440c-980d-283f89df7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69ece-eaa7-4009-ad94-7605b9c5d98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5a8313-c3dc-4364-a43e-83def7257770}" ma:internalName="TaxCatchAll" ma:showField="CatchAllData" ma:web="44269ece-eaa7-4009-ad94-7605b9c5d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357EC-5F67-4DDA-AAF6-E1C8F16B9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BA2DC-1668-4192-AE72-225CD48A9F70}">
  <ds:schemaRefs>
    <ds:schemaRef ds:uri="http://schemas.microsoft.com/office/2006/metadata/properties"/>
    <ds:schemaRef ds:uri="http://schemas.microsoft.com/office/infopath/2007/PartnerControls"/>
    <ds:schemaRef ds:uri="44269ece-eaa7-4009-ad94-7605b9c5d984"/>
    <ds:schemaRef ds:uri="77e7cc54-82c0-4d43-a359-75a9a858a0aa"/>
  </ds:schemaRefs>
</ds:datastoreItem>
</file>

<file path=customXml/itemProps3.xml><?xml version="1.0" encoding="utf-8"?>
<ds:datastoreItem xmlns:ds="http://schemas.openxmlformats.org/officeDocument/2006/customXml" ds:itemID="{88DEE55D-93B8-47EA-853D-722030402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7cc54-82c0-4d43-a359-75a9a858a0aa"/>
    <ds:schemaRef ds:uri="44269ece-eaa7-4009-ad94-7605b9c5d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048dc87-43f0-4100-9acb-ae1971c79395}" enabled="0" method="" siteId="{3048dc87-43f0-4100-9acb-ae1971c793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NTT Data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Llinas Azcarraga</dc:creator>
  <cp:keywords/>
  <dc:description/>
  <cp:lastModifiedBy>Maria Elena Valero Moyetones</cp:lastModifiedBy>
  <cp:revision>6</cp:revision>
  <cp:lastPrinted>2025-03-19T10:37:00Z</cp:lastPrinted>
  <dcterms:created xsi:type="dcterms:W3CDTF">2025-03-13T17:13:00Z</dcterms:created>
  <dcterms:modified xsi:type="dcterms:W3CDTF">2025-03-19T10:37:00Z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0x01010090CF7A11D4040344A1A18BEAB64FC2DF</vt:lpwstr>
  </property>
  <property fmtid="{D5CDD505-2E9C-101B-9397-08002B2CF9AE}" pid="3" name="lcf76f155ced4ddcb4097134ff3c332f">
    <vt:lpwstr/>
  </property>
  <property fmtid="{D5CDD505-2E9C-101B-9397-08002B2CF9AE}" pid="4" name="Estado de aprobación">
    <vt:lpwstr/>
  </property>
  <property fmtid="{D5CDD505-2E9C-101B-9397-08002B2CF9AE}" pid="5" name="TaxCatchAll">
    <vt:lpwstr/>
  </property>
  <property fmtid="{D5CDD505-2E9C-101B-9397-08002B2CF9AE}" pid="6" name="MediaServiceImageTags">
    <vt:lpwstr/>
  </property>
</Properties>
</file>